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0"/>
        <w:ind w:left="285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2419349" cy="609600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9349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Title"/>
        <w:spacing w:line="206" w:lineRule="auto"/>
      </w:pPr>
      <w:r>
        <w:rPr>
          <w:w w:val="85"/>
        </w:rPr>
        <w:t>I saw a urologist and described the long standing crede</w:t>
      </w:r>
      <w:r>
        <w:rPr>
          <w:rFonts w:ascii="Gentium Book Basic"/>
          <w:w w:val="85"/>
          <w:sz w:val="39"/>
        </w:rPr>
        <w:t>, </w:t>
      </w:r>
      <w:r>
        <w:rPr>
          <w:w w:val="85"/>
        </w:rPr>
        <w:t>also</w:t>
      </w:r>
      <w:r>
        <w:rPr>
          <w:spacing w:val="-7"/>
          <w:w w:val="85"/>
        </w:rPr>
        <w:t> </w:t>
      </w:r>
      <w:r>
        <w:rPr>
          <w:w w:val="85"/>
        </w:rPr>
        <w:t>described</w:t>
      </w:r>
      <w:r>
        <w:rPr>
          <w:spacing w:val="-7"/>
          <w:w w:val="85"/>
        </w:rPr>
        <w:t> </w:t>
      </w:r>
      <w:r>
        <w:rPr>
          <w:w w:val="85"/>
        </w:rPr>
        <w:t>the</w:t>
      </w:r>
      <w:r>
        <w:rPr>
          <w:spacing w:val="-7"/>
          <w:w w:val="85"/>
        </w:rPr>
        <w:t> </w:t>
      </w:r>
      <w:r>
        <w:rPr>
          <w:w w:val="85"/>
        </w:rPr>
        <w:t>crede</w:t>
      </w:r>
      <w:r>
        <w:rPr>
          <w:spacing w:val="-7"/>
          <w:w w:val="85"/>
        </w:rPr>
        <w:t> </w:t>
      </w:r>
      <w:r>
        <w:rPr>
          <w:w w:val="85"/>
        </w:rPr>
        <w:t>to</w:t>
      </w:r>
      <w:r>
        <w:rPr>
          <w:spacing w:val="-7"/>
          <w:w w:val="85"/>
        </w:rPr>
        <w:t> </w:t>
      </w:r>
      <w:r>
        <w:rPr>
          <w:w w:val="85"/>
        </w:rPr>
        <w:t>ultrasound</w:t>
      </w:r>
      <w:r>
        <w:rPr>
          <w:spacing w:val="-7"/>
          <w:w w:val="85"/>
        </w:rPr>
        <w:t> </w:t>
      </w:r>
      <w:r>
        <w:rPr>
          <w:w w:val="85"/>
        </w:rPr>
        <w:t>techs</w:t>
      </w:r>
      <w:r>
        <w:rPr>
          <w:rFonts w:ascii="Gentium Book Basic"/>
          <w:w w:val="85"/>
          <w:sz w:val="39"/>
        </w:rPr>
        <w:t>, </w:t>
      </w:r>
      <w:r>
        <w:rPr>
          <w:w w:val="85"/>
        </w:rPr>
        <w:t>they had to wait </w:t>
      </w:r>
      <w:r>
        <w:rPr>
          <w:rFonts w:ascii="Gentium Book Basic"/>
          <w:w w:val="85"/>
          <w:sz w:val="39"/>
        </w:rPr>
        <w:t>15</w:t>
      </w:r>
      <w:r>
        <w:rPr>
          <w:rFonts w:ascii="Gentium Book Basic"/>
          <w:sz w:val="39"/>
        </w:rPr>
        <w:t> </w:t>
      </w:r>
      <w:r>
        <w:rPr>
          <w:w w:val="85"/>
        </w:rPr>
        <w:t>minutes while i tried to express urine</w:t>
      </w:r>
      <w:r>
        <w:rPr>
          <w:rFonts w:ascii="Gentium Book Basic"/>
          <w:w w:val="85"/>
          <w:sz w:val="39"/>
        </w:rPr>
        <w:t>. </w:t>
      </w:r>
      <w:r>
        <w:rPr>
          <w:w w:val="85"/>
        </w:rPr>
        <w:t>there is no record that i communicated the </w:t>
      </w:r>
      <w:r>
        <w:rPr>
          <w:spacing w:val="-2"/>
          <w:w w:val="90"/>
        </w:rPr>
        <w:t>situation</w:t>
      </w:r>
      <w:r>
        <w:rPr>
          <w:spacing w:val="-23"/>
          <w:w w:val="90"/>
        </w:rPr>
        <w:t> </w:t>
      </w:r>
      <w:r>
        <w:rPr>
          <w:spacing w:val="-2"/>
          <w:w w:val="90"/>
        </w:rPr>
        <w:t>to</w:t>
      </w:r>
      <w:r>
        <w:rPr>
          <w:spacing w:val="-23"/>
          <w:w w:val="90"/>
        </w:rPr>
        <w:t> </w:t>
      </w:r>
      <w:r>
        <w:rPr>
          <w:spacing w:val="-2"/>
          <w:w w:val="90"/>
        </w:rPr>
        <w:t>these</w:t>
      </w:r>
      <w:r>
        <w:rPr>
          <w:spacing w:val="-23"/>
          <w:w w:val="90"/>
        </w:rPr>
        <w:t> </w:t>
      </w:r>
      <w:r>
        <w:rPr>
          <w:rFonts w:ascii="Gentium Book Basic"/>
          <w:spacing w:val="-2"/>
          <w:w w:val="90"/>
          <w:sz w:val="39"/>
        </w:rPr>
        <w:t>3</w:t>
      </w:r>
      <w:r>
        <w:rPr>
          <w:rFonts w:ascii="Gentium Book Basic"/>
          <w:spacing w:val="-9"/>
          <w:w w:val="90"/>
          <w:sz w:val="39"/>
        </w:rPr>
        <w:t> </w:t>
      </w:r>
      <w:r>
        <w:rPr>
          <w:spacing w:val="-2"/>
          <w:w w:val="90"/>
        </w:rPr>
        <w:t>people</w:t>
      </w:r>
    </w:p>
    <w:p>
      <w:pPr>
        <w:pStyle w:val="BodyText"/>
        <w:spacing w:line="278" w:lineRule="auto" w:before="179"/>
        <w:ind w:right="687"/>
        <w:rPr>
          <w:rFonts w:ascii="Arial" w:hAnsi="Arial"/>
          <w:sz w:val="21"/>
        </w:rPr>
      </w:pPr>
      <w:r>
        <w:rPr>
          <w:w w:val="90"/>
        </w:rPr>
        <w:t>That</w:t>
      </w:r>
      <w:r>
        <w:rPr>
          <w:spacing w:val="-10"/>
          <w:w w:val="90"/>
        </w:rPr>
        <w:t> </w:t>
      </w:r>
      <w:r>
        <w:rPr>
          <w:w w:val="90"/>
        </w:rPr>
        <w:t>gap</w:t>
      </w:r>
      <w:r>
        <w:rPr>
          <w:spacing w:val="-10"/>
          <w:w w:val="90"/>
        </w:rPr>
        <w:t> </w:t>
      </w:r>
      <w:r>
        <w:rPr>
          <w:w w:val="90"/>
        </w:rPr>
        <w:t>matters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A</w:t>
      </w:r>
      <w:r>
        <w:rPr>
          <w:spacing w:val="-10"/>
          <w:w w:val="90"/>
        </w:rPr>
        <w:t> </w:t>
      </w:r>
      <w:r>
        <w:rPr>
          <w:rFonts w:ascii="Arial" w:hAnsi="Arial"/>
          <w:w w:val="90"/>
          <w:sz w:val="21"/>
        </w:rPr>
        <w:t>15-</w:t>
      </w:r>
      <w:r>
        <w:rPr>
          <w:w w:val="90"/>
        </w:rPr>
        <w:t>minute</w:t>
      </w:r>
      <w:r>
        <w:rPr>
          <w:spacing w:val="-10"/>
          <w:w w:val="90"/>
        </w:rPr>
        <w:t> </w:t>
      </w:r>
      <w:r>
        <w:rPr>
          <w:w w:val="90"/>
        </w:rPr>
        <w:t>Cred</w:t>
      </w:r>
      <w:r>
        <w:rPr>
          <w:rFonts w:ascii="Arial" w:hAnsi="Arial"/>
          <w:w w:val="90"/>
          <w:sz w:val="21"/>
        </w:rPr>
        <w:t>é </w:t>
      </w:r>
      <w:r>
        <w:rPr>
          <w:w w:val="90"/>
        </w:rPr>
        <w:t>attempt</w:t>
      </w:r>
      <w:r>
        <w:rPr>
          <w:spacing w:val="-10"/>
          <w:w w:val="90"/>
        </w:rPr>
        <w:t> </w:t>
      </w:r>
      <w:r>
        <w:rPr>
          <w:w w:val="90"/>
        </w:rPr>
        <w:t>is</w:t>
      </w:r>
      <w:r>
        <w:rPr>
          <w:spacing w:val="-10"/>
          <w:w w:val="90"/>
        </w:rPr>
        <w:t> </w:t>
      </w:r>
      <w:r>
        <w:rPr>
          <w:w w:val="90"/>
        </w:rPr>
        <w:t>not</w:t>
      </w:r>
      <w:r>
        <w:rPr>
          <w:spacing w:val="-10"/>
          <w:w w:val="90"/>
        </w:rPr>
        <w:t> </w:t>
      </w:r>
      <w:r>
        <w:rPr>
          <w:w w:val="90"/>
        </w:rPr>
        <w:t>a</w:t>
      </w:r>
      <w:r>
        <w:rPr>
          <w:spacing w:val="-10"/>
          <w:w w:val="90"/>
        </w:rPr>
        <w:t> </w:t>
      </w:r>
      <w:r>
        <w:rPr>
          <w:w w:val="90"/>
        </w:rPr>
        <w:t>normal</w:t>
      </w:r>
      <w:r>
        <w:rPr>
          <w:spacing w:val="-10"/>
          <w:w w:val="90"/>
        </w:rPr>
        <w:t> </w:t>
      </w:r>
      <w:r>
        <w:rPr>
          <w:w w:val="90"/>
        </w:rPr>
        <w:t>void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and</w:t>
      </w:r>
      <w:r>
        <w:rPr>
          <w:spacing w:val="-10"/>
          <w:w w:val="90"/>
        </w:rPr>
        <w:t> </w:t>
      </w:r>
      <w:r>
        <w:rPr>
          <w:w w:val="90"/>
        </w:rPr>
        <w:t>if</w:t>
      </w:r>
      <w:r>
        <w:rPr>
          <w:spacing w:val="-10"/>
          <w:w w:val="90"/>
        </w:rPr>
        <w:t> </w:t>
      </w:r>
      <w:r>
        <w:rPr>
          <w:w w:val="90"/>
        </w:rPr>
        <w:t>the</w:t>
      </w:r>
      <w:r>
        <w:rPr>
          <w:spacing w:val="-10"/>
          <w:w w:val="90"/>
        </w:rPr>
        <w:t> </w:t>
      </w:r>
      <w:r>
        <w:rPr>
          <w:w w:val="90"/>
        </w:rPr>
        <w:t>chart</w:t>
      </w:r>
      <w:r>
        <w:rPr>
          <w:spacing w:val="-10"/>
          <w:w w:val="90"/>
        </w:rPr>
        <w:t> </w:t>
      </w:r>
      <w:r>
        <w:rPr>
          <w:w w:val="90"/>
        </w:rPr>
        <w:t>only</w:t>
      </w:r>
      <w:r>
        <w:rPr>
          <w:spacing w:val="-10"/>
          <w:w w:val="90"/>
        </w:rPr>
        <w:t> </w:t>
      </w:r>
      <w:r>
        <w:rPr>
          <w:w w:val="90"/>
        </w:rPr>
        <w:t>says </w:t>
      </w:r>
      <w:r>
        <w:rPr>
          <w:rFonts w:ascii="Arial" w:hAnsi="Arial"/>
          <w:spacing w:val="-8"/>
          <w:sz w:val="21"/>
        </w:rPr>
        <w:t>“</w:t>
      </w:r>
      <w:r>
        <w:rPr>
          <w:spacing w:val="-8"/>
        </w:rPr>
        <w:t>post</w:t>
      </w:r>
      <w:r>
        <w:rPr>
          <w:rFonts w:ascii="Arial" w:hAnsi="Arial"/>
          <w:spacing w:val="-8"/>
          <w:sz w:val="21"/>
        </w:rPr>
        <w:t>-</w:t>
      </w:r>
      <w:r>
        <w:rPr>
          <w:spacing w:val="-8"/>
        </w:rPr>
        <w:t>void</w:t>
      </w:r>
      <w:r>
        <w:rPr>
          <w:spacing w:val="-14"/>
        </w:rPr>
        <w:t> </w:t>
      </w:r>
      <w:r>
        <w:rPr>
          <w:spacing w:val="-8"/>
        </w:rPr>
        <w:t>residual</w:t>
      </w:r>
      <w:r>
        <w:rPr>
          <w:rFonts w:ascii="Arial" w:hAnsi="Arial"/>
          <w:spacing w:val="-8"/>
          <w:sz w:val="21"/>
        </w:rPr>
        <w:t>,” </w:t>
      </w:r>
      <w:r>
        <w:rPr>
          <w:spacing w:val="-8"/>
        </w:rPr>
        <w:t>later</w:t>
      </w:r>
      <w:r>
        <w:rPr>
          <w:spacing w:val="-14"/>
        </w:rPr>
        <w:t> </w:t>
      </w:r>
      <w:r>
        <w:rPr>
          <w:spacing w:val="-8"/>
        </w:rPr>
        <w:t>clinicians</w:t>
      </w:r>
      <w:r>
        <w:rPr>
          <w:spacing w:val="-14"/>
        </w:rPr>
        <w:t> </w:t>
      </w:r>
      <w:r>
        <w:rPr>
          <w:spacing w:val="-8"/>
        </w:rPr>
        <w:t>will</w:t>
      </w:r>
      <w:r>
        <w:rPr>
          <w:spacing w:val="-14"/>
        </w:rPr>
        <w:t> </w:t>
      </w:r>
      <w:r>
        <w:rPr>
          <w:spacing w:val="-8"/>
        </w:rPr>
        <w:t>treat</w:t>
      </w:r>
      <w:r>
        <w:rPr>
          <w:spacing w:val="-14"/>
        </w:rPr>
        <w:t> </w:t>
      </w:r>
      <w:r>
        <w:rPr>
          <w:spacing w:val="-8"/>
        </w:rPr>
        <w:t>that</w:t>
      </w:r>
      <w:r>
        <w:rPr>
          <w:spacing w:val="-14"/>
        </w:rPr>
        <w:t> </w:t>
      </w:r>
      <w:r>
        <w:rPr>
          <w:spacing w:val="-8"/>
        </w:rPr>
        <w:t>number</w:t>
      </w:r>
      <w:r>
        <w:rPr>
          <w:spacing w:val="-14"/>
        </w:rPr>
        <w:t> </w:t>
      </w:r>
      <w:r>
        <w:rPr>
          <w:spacing w:val="-8"/>
        </w:rPr>
        <w:t>as</w:t>
      </w:r>
      <w:r>
        <w:rPr>
          <w:spacing w:val="-14"/>
        </w:rPr>
        <w:t> </w:t>
      </w:r>
      <w:r>
        <w:rPr>
          <w:spacing w:val="-8"/>
        </w:rPr>
        <w:t>if</w:t>
      </w:r>
      <w:r>
        <w:rPr>
          <w:spacing w:val="-14"/>
        </w:rPr>
        <w:t> </w:t>
      </w:r>
      <w:r>
        <w:rPr>
          <w:spacing w:val="-8"/>
        </w:rPr>
        <w:t>you</w:t>
      </w:r>
      <w:r>
        <w:rPr>
          <w:spacing w:val="-14"/>
        </w:rPr>
        <w:t> </w:t>
      </w:r>
      <w:r>
        <w:rPr>
          <w:spacing w:val="-8"/>
        </w:rPr>
        <w:t>emptied</w:t>
      </w:r>
      <w:r>
        <w:rPr>
          <w:spacing w:val="-14"/>
        </w:rPr>
        <w:t> </w:t>
      </w:r>
      <w:r>
        <w:rPr>
          <w:spacing w:val="-8"/>
        </w:rPr>
        <w:t>by</w:t>
      </w:r>
      <w:r>
        <w:rPr>
          <w:spacing w:val="-14"/>
        </w:rPr>
        <w:t> </w:t>
      </w:r>
      <w:r>
        <w:rPr>
          <w:spacing w:val="-8"/>
        </w:rPr>
        <w:t>bladder </w:t>
      </w:r>
      <w:r>
        <w:rPr>
          <w:spacing w:val="-2"/>
        </w:rPr>
        <w:t>contraction</w:t>
      </w:r>
      <w:r>
        <w:rPr>
          <w:rFonts w:ascii="Arial" w:hAnsi="Arial"/>
          <w:spacing w:val="-2"/>
          <w:sz w:val="21"/>
        </w:rPr>
        <w:t>.</w:t>
      </w:r>
    </w:p>
    <w:p>
      <w:pPr>
        <w:pStyle w:val="BodyText"/>
        <w:spacing w:before="37"/>
        <w:ind w:left="0"/>
        <w:rPr>
          <w:rFonts w:ascii="Arial"/>
        </w:rPr>
      </w:pPr>
    </w:p>
    <w:p>
      <w:pPr>
        <w:pStyle w:val="Heading1"/>
        <w:rPr>
          <w:b/>
        </w:rPr>
      </w:pPr>
      <w:r>
        <w:rPr>
          <w:b/>
          <w:w w:val="80"/>
        </w:rPr>
        <w:t>Why</w:t>
      </w:r>
      <w:r>
        <w:rPr>
          <w:b/>
          <w:spacing w:val="-4"/>
        </w:rPr>
        <w:t> </w:t>
      </w:r>
      <w:r>
        <w:rPr>
          <w:b/>
          <w:w w:val="80"/>
        </w:rPr>
        <w:t>the</w:t>
      </w:r>
      <w:r>
        <w:rPr>
          <w:b/>
          <w:spacing w:val="-3"/>
        </w:rPr>
        <w:t> </w:t>
      </w:r>
      <w:r>
        <w:rPr>
          <w:b/>
          <w:w w:val="80"/>
        </w:rPr>
        <w:t>missing</w:t>
      </w:r>
      <w:r>
        <w:rPr>
          <w:b/>
          <w:spacing w:val="-3"/>
        </w:rPr>
        <w:t> </w:t>
      </w:r>
      <w:r>
        <w:rPr>
          <w:b/>
          <w:w w:val="80"/>
        </w:rPr>
        <w:t>note</w:t>
      </w:r>
      <w:r>
        <w:rPr>
          <w:b/>
          <w:spacing w:val="-3"/>
        </w:rPr>
        <w:t> </w:t>
      </w:r>
      <w:r>
        <w:rPr>
          <w:b/>
          <w:w w:val="80"/>
        </w:rPr>
        <w:t>changes</w:t>
      </w:r>
      <w:r>
        <w:rPr>
          <w:b/>
          <w:spacing w:val="-3"/>
        </w:rPr>
        <w:t> </w:t>
      </w:r>
      <w:r>
        <w:rPr>
          <w:b/>
          <w:w w:val="80"/>
        </w:rPr>
        <w:t>the</w:t>
      </w:r>
      <w:r>
        <w:rPr>
          <w:b/>
          <w:spacing w:val="-3"/>
        </w:rPr>
        <w:t> </w:t>
      </w:r>
      <w:r>
        <w:rPr>
          <w:b/>
          <w:spacing w:val="-2"/>
          <w:w w:val="80"/>
        </w:rPr>
        <w:t>result</w:t>
      </w:r>
    </w:p>
    <w:p>
      <w:pPr>
        <w:pStyle w:val="BodyText"/>
        <w:spacing w:line="278" w:lineRule="auto" w:before="190"/>
        <w:ind w:right="305"/>
        <w:rPr>
          <w:rFonts w:ascii="Arial" w:hAnsi="Arial"/>
          <w:sz w:val="21"/>
        </w:rPr>
      </w:pPr>
      <w:r>
        <w:rPr>
          <w:w w:val="90"/>
        </w:rPr>
        <w:t>A</w:t>
      </w:r>
      <w:r>
        <w:rPr>
          <w:spacing w:val="-2"/>
          <w:w w:val="90"/>
        </w:rPr>
        <w:t> </w:t>
      </w:r>
      <w:r>
        <w:rPr>
          <w:w w:val="90"/>
        </w:rPr>
        <w:t>bladder</w:t>
      </w:r>
      <w:r>
        <w:rPr>
          <w:spacing w:val="-2"/>
          <w:w w:val="90"/>
        </w:rPr>
        <w:t> </w:t>
      </w:r>
      <w:r>
        <w:rPr>
          <w:w w:val="90"/>
        </w:rPr>
        <w:t>ultrasound</w:t>
      </w:r>
      <w:r>
        <w:rPr>
          <w:spacing w:val="-2"/>
          <w:w w:val="90"/>
        </w:rPr>
        <w:t> </w:t>
      </w:r>
      <w:r>
        <w:rPr>
          <w:w w:val="90"/>
        </w:rPr>
        <w:t>a</w:t>
      </w:r>
      <w:r>
        <w:rPr>
          <w:rFonts w:ascii="Arial" w:hAnsi="Arial"/>
          <w:spacing w:val="80"/>
          <w:sz w:val="21"/>
        </w:rPr>
        <w:t> </w:t>
      </w:r>
      <w:r>
        <w:rPr>
          <w:w w:val="90"/>
        </w:rPr>
        <w:t>er</w:t>
      </w:r>
      <w:r>
        <w:rPr>
          <w:spacing w:val="-2"/>
          <w:w w:val="90"/>
        </w:rPr>
        <w:t> </w:t>
      </w:r>
      <w:r>
        <w:rPr>
          <w:w w:val="90"/>
        </w:rPr>
        <w:t>Cred</w:t>
      </w:r>
      <w:r>
        <w:rPr>
          <w:rFonts w:ascii="Arial" w:hAnsi="Arial"/>
          <w:w w:val="90"/>
          <w:sz w:val="21"/>
        </w:rPr>
        <w:t>é </w:t>
      </w:r>
      <w:r>
        <w:rPr>
          <w:w w:val="90"/>
        </w:rPr>
        <w:t>does</w:t>
      </w:r>
      <w:r>
        <w:rPr>
          <w:spacing w:val="-2"/>
          <w:w w:val="90"/>
        </w:rPr>
        <w:t> </w:t>
      </w:r>
      <w:r>
        <w:rPr>
          <w:w w:val="90"/>
        </w:rPr>
        <w:t>not</w:t>
      </w:r>
      <w:r>
        <w:rPr>
          <w:spacing w:val="-2"/>
          <w:w w:val="90"/>
        </w:rPr>
        <w:t> </w:t>
      </w:r>
      <w:r>
        <w:rPr>
          <w:w w:val="90"/>
        </w:rPr>
        <w:t>measure</w:t>
      </w:r>
      <w:r>
        <w:rPr>
          <w:spacing w:val="-2"/>
          <w:w w:val="90"/>
        </w:rPr>
        <w:t> </w:t>
      </w:r>
      <w:r>
        <w:rPr>
          <w:w w:val="90"/>
        </w:rPr>
        <w:t>what</w:t>
      </w:r>
      <w:r>
        <w:rPr>
          <w:spacing w:val="-2"/>
          <w:w w:val="90"/>
        </w:rPr>
        <w:t> </w:t>
      </w:r>
      <w:r>
        <w:rPr>
          <w:w w:val="90"/>
        </w:rPr>
        <w:t>your</w:t>
      </w:r>
      <w:r>
        <w:rPr>
          <w:spacing w:val="-2"/>
          <w:w w:val="90"/>
        </w:rPr>
        <w:t> </w:t>
      </w:r>
      <w:r>
        <w:rPr>
          <w:w w:val="90"/>
        </w:rPr>
        <w:t>bladder</w:t>
      </w:r>
      <w:r>
        <w:rPr>
          <w:spacing w:val="-2"/>
          <w:w w:val="90"/>
        </w:rPr>
        <w:t> </w:t>
      </w:r>
      <w:r>
        <w:rPr>
          <w:w w:val="90"/>
        </w:rPr>
        <w:t>can</w:t>
      </w:r>
      <w:r>
        <w:rPr>
          <w:spacing w:val="-2"/>
          <w:w w:val="90"/>
        </w:rPr>
        <w:t> </w:t>
      </w:r>
      <w:r>
        <w:rPr>
          <w:w w:val="90"/>
        </w:rPr>
        <w:t>do</w:t>
      </w:r>
      <w:r>
        <w:rPr>
          <w:spacing w:val="-2"/>
          <w:w w:val="90"/>
        </w:rPr>
        <w:t> </w:t>
      </w:r>
      <w:r>
        <w:rPr>
          <w:w w:val="90"/>
        </w:rPr>
        <w:t>on</w:t>
      </w:r>
      <w:r>
        <w:rPr>
          <w:spacing w:val="-2"/>
          <w:w w:val="90"/>
        </w:rPr>
        <w:t> </w:t>
      </w:r>
      <w:r>
        <w:rPr>
          <w:w w:val="90"/>
        </w:rPr>
        <w:t>its</w:t>
      </w:r>
      <w:r>
        <w:rPr>
          <w:spacing w:val="-2"/>
          <w:w w:val="90"/>
        </w:rPr>
        <w:t> </w:t>
      </w:r>
      <w:r>
        <w:rPr>
          <w:w w:val="90"/>
        </w:rPr>
        <w:t>own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Pressing</w:t>
      </w:r>
      <w:r>
        <w:rPr>
          <w:spacing w:val="-11"/>
          <w:w w:val="90"/>
        </w:rPr>
        <w:t> </w:t>
      </w:r>
      <w:r>
        <w:rPr>
          <w:w w:val="90"/>
        </w:rPr>
        <w:t>on</w:t>
      </w:r>
      <w:r>
        <w:rPr>
          <w:spacing w:val="-11"/>
          <w:w w:val="90"/>
        </w:rPr>
        <w:t> </w:t>
      </w:r>
      <w:r>
        <w:rPr>
          <w:w w:val="90"/>
        </w:rPr>
        <w:t>the</w:t>
      </w:r>
      <w:r>
        <w:rPr>
          <w:spacing w:val="-11"/>
          <w:w w:val="90"/>
        </w:rPr>
        <w:t> </w:t>
      </w:r>
      <w:r>
        <w:rPr>
          <w:w w:val="90"/>
        </w:rPr>
        <w:t>abdomen</w:t>
      </w:r>
      <w:r>
        <w:rPr>
          <w:spacing w:val="-11"/>
          <w:w w:val="90"/>
        </w:rPr>
        <w:t> </w:t>
      </w:r>
      <w:r>
        <w:rPr>
          <w:w w:val="90"/>
        </w:rPr>
        <w:t>can</w:t>
      </w:r>
      <w:r>
        <w:rPr>
          <w:spacing w:val="-11"/>
          <w:w w:val="90"/>
        </w:rPr>
        <w:t> </w:t>
      </w:r>
      <w:r>
        <w:rPr>
          <w:w w:val="90"/>
        </w:rPr>
        <w:t>force</w:t>
      </w:r>
      <w:r>
        <w:rPr>
          <w:spacing w:val="-11"/>
          <w:w w:val="90"/>
        </w:rPr>
        <w:t> </w:t>
      </w:r>
      <w:r>
        <w:rPr>
          <w:w w:val="90"/>
        </w:rPr>
        <w:t>some</w:t>
      </w:r>
      <w:r>
        <w:rPr>
          <w:spacing w:val="-11"/>
          <w:w w:val="90"/>
        </w:rPr>
        <w:t> </w:t>
      </w:r>
      <w:r>
        <w:rPr>
          <w:w w:val="90"/>
        </w:rPr>
        <w:t>urine</w:t>
      </w:r>
      <w:r>
        <w:rPr>
          <w:spacing w:val="-11"/>
          <w:w w:val="90"/>
        </w:rPr>
        <w:t> </w:t>
      </w:r>
      <w:r>
        <w:rPr>
          <w:w w:val="90"/>
        </w:rPr>
        <w:t>out</w:t>
      </w:r>
      <w:r>
        <w:rPr>
          <w:spacing w:val="-11"/>
          <w:w w:val="90"/>
        </w:rPr>
        <w:t> </w:t>
      </w:r>
      <w:r>
        <w:rPr>
          <w:w w:val="90"/>
        </w:rPr>
        <w:t>while</w:t>
      </w:r>
      <w:r>
        <w:rPr>
          <w:spacing w:val="-11"/>
          <w:w w:val="90"/>
        </w:rPr>
        <w:t> </w:t>
      </w:r>
      <w:r>
        <w:rPr>
          <w:w w:val="90"/>
        </w:rPr>
        <w:t>the</w:t>
      </w:r>
      <w:r>
        <w:rPr>
          <w:spacing w:val="-11"/>
          <w:w w:val="90"/>
        </w:rPr>
        <w:t> </w:t>
      </w:r>
      <w:r>
        <w:rPr>
          <w:w w:val="90"/>
        </w:rPr>
        <w:t>bladder</w:t>
      </w:r>
      <w:r>
        <w:rPr>
          <w:spacing w:val="-11"/>
          <w:w w:val="90"/>
        </w:rPr>
        <w:t> </w:t>
      </w:r>
      <w:r>
        <w:rPr>
          <w:w w:val="90"/>
        </w:rPr>
        <w:t>muscle</w:t>
      </w:r>
      <w:r>
        <w:rPr>
          <w:spacing w:val="-11"/>
          <w:w w:val="90"/>
        </w:rPr>
        <w:t> </w:t>
      </w:r>
      <w:r>
        <w:rPr>
          <w:w w:val="90"/>
        </w:rPr>
        <w:t>is</w:t>
      </w:r>
      <w:r>
        <w:rPr>
          <w:spacing w:val="-11"/>
          <w:w w:val="90"/>
        </w:rPr>
        <w:t> </w:t>
      </w:r>
      <w:r>
        <w:rPr>
          <w:w w:val="90"/>
        </w:rPr>
        <w:t>weak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and</w:t>
      </w:r>
      <w:r>
        <w:rPr>
          <w:spacing w:val="-11"/>
          <w:w w:val="90"/>
        </w:rPr>
        <w:t> </w:t>
      </w:r>
      <w:r>
        <w:rPr>
          <w:w w:val="90"/>
        </w:rPr>
        <w:t>it</w:t>
      </w:r>
      <w:r>
        <w:rPr>
          <w:spacing w:val="-11"/>
          <w:w w:val="90"/>
        </w:rPr>
        <w:t> </w:t>
      </w:r>
      <w:r>
        <w:rPr>
          <w:w w:val="90"/>
        </w:rPr>
        <w:t>can also create the high pressure linked to re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ux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infection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and upper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tract strain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If the report does not say </w:t>
      </w:r>
      <w:r>
        <w:rPr>
          <w:rFonts w:ascii="Arial" w:hAnsi="Arial"/>
          <w:w w:val="90"/>
          <w:sz w:val="21"/>
        </w:rPr>
        <w:t>“</w:t>
      </w:r>
      <w:r>
        <w:rPr>
          <w:w w:val="90"/>
        </w:rPr>
        <w:t>patient used abdominal pressure for </w:t>
      </w:r>
      <w:r>
        <w:rPr>
          <w:rFonts w:ascii="Arial" w:hAnsi="Arial"/>
          <w:w w:val="90"/>
          <w:sz w:val="21"/>
        </w:rPr>
        <w:t>15 </w:t>
      </w:r>
      <w:r>
        <w:rPr>
          <w:w w:val="90"/>
        </w:rPr>
        <w:t>minutes</w:t>
      </w:r>
      <w:r>
        <w:rPr>
          <w:rFonts w:ascii="Arial" w:hAnsi="Arial"/>
          <w:w w:val="90"/>
          <w:sz w:val="21"/>
        </w:rPr>
        <w:t>,” </w:t>
      </w:r>
      <w:r>
        <w:rPr>
          <w:w w:val="90"/>
        </w:rPr>
        <w:t>the residual volume is easy to </w:t>
      </w:r>
      <w:r>
        <w:rPr>
          <w:spacing w:val="-6"/>
        </w:rPr>
        <w:t>misread</w:t>
      </w:r>
      <w:r>
        <w:rPr>
          <w:spacing w:val="-22"/>
        </w:rPr>
        <w:t> </w:t>
      </w:r>
      <w:r>
        <w:rPr>
          <w:spacing w:val="-6"/>
        </w:rPr>
        <w:t>as</w:t>
      </w:r>
      <w:r>
        <w:rPr>
          <w:spacing w:val="-22"/>
        </w:rPr>
        <w:t> </w:t>
      </w:r>
      <w:r>
        <w:rPr>
          <w:spacing w:val="-6"/>
        </w:rPr>
        <w:t>adequate</w:t>
      </w:r>
      <w:r>
        <w:rPr>
          <w:spacing w:val="-22"/>
        </w:rPr>
        <w:t> </w:t>
      </w:r>
      <w:r>
        <w:rPr>
          <w:spacing w:val="-6"/>
        </w:rPr>
        <w:t>emptying</w:t>
      </w:r>
      <w:r>
        <w:rPr>
          <w:rFonts w:ascii="Arial" w:hAnsi="Arial"/>
          <w:spacing w:val="-6"/>
          <w:sz w:val="21"/>
        </w:rPr>
        <w:t>.</w:t>
      </w:r>
    </w:p>
    <w:p>
      <w:pPr>
        <w:pStyle w:val="BodyText"/>
        <w:spacing w:line="278" w:lineRule="auto" w:before="214"/>
        <w:rPr>
          <w:rFonts w:ascii="Arial" w:hAnsi="Arial"/>
          <w:sz w:val="21"/>
        </w:rPr>
      </w:pPr>
      <w:r>
        <w:rPr>
          <w:w w:val="90"/>
        </w:rPr>
        <w:t>Ultrasound</w:t>
      </w:r>
      <w:r>
        <w:rPr>
          <w:spacing w:val="-2"/>
          <w:w w:val="90"/>
        </w:rPr>
        <w:t> </w:t>
      </w:r>
      <w:r>
        <w:rPr>
          <w:w w:val="90"/>
        </w:rPr>
        <w:t>technologists</w:t>
      </w:r>
      <w:r>
        <w:rPr>
          <w:spacing w:val="-2"/>
          <w:w w:val="90"/>
        </w:rPr>
        <w:t> </w:t>
      </w:r>
      <w:r>
        <w:rPr>
          <w:w w:val="90"/>
        </w:rPr>
        <w:t>o</w:t>
      </w:r>
      <w:r>
        <w:rPr>
          <w:rFonts w:ascii="Arial" w:hAnsi="Arial"/>
          <w:spacing w:val="80"/>
          <w:sz w:val="21"/>
        </w:rPr>
        <w:t> </w:t>
      </w:r>
      <w:r>
        <w:rPr>
          <w:w w:val="90"/>
        </w:rPr>
        <w:t>en</w:t>
      </w:r>
      <w:r>
        <w:rPr>
          <w:spacing w:val="-2"/>
          <w:w w:val="90"/>
        </w:rPr>
        <w:t> </w:t>
      </w:r>
      <w:r>
        <w:rPr>
          <w:w w:val="90"/>
        </w:rPr>
        <w:t>record</w:t>
      </w:r>
      <w:r>
        <w:rPr>
          <w:spacing w:val="-2"/>
          <w:w w:val="90"/>
        </w:rPr>
        <w:t> </w:t>
      </w:r>
      <w:r>
        <w:rPr>
          <w:w w:val="90"/>
        </w:rPr>
        <w:t>only</w:t>
      </w:r>
      <w:r>
        <w:rPr>
          <w:spacing w:val="-2"/>
          <w:w w:val="90"/>
        </w:rPr>
        <w:t> </w:t>
      </w:r>
      <w:r>
        <w:rPr>
          <w:w w:val="90"/>
        </w:rPr>
        <w:t>the</w:t>
      </w:r>
      <w:r>
        <w:rPr>
          <w:spacing w:val="-2"/>
          <w:w w:val="90"/>
        </w:rPr>
        <w:t> </w:t>
      </w:r>
      <w:r>
        <w:rPr>
          <w:w w:val="90"/>
        </w:rPr>
        <w:t>images</w:t>
      </w:r>
      <w:r>
        <w:rPr>
          <w:spacing w:val="-2"/>
          <w:w w:val="90"/>
        </w:rPr>
        <w:t> </w:t>
      </w:r>
      <w:r>
        <w:rPr>
          <w:w w:val="90"/>
        </w:rPr>
        <w:t>and</w:t>
      </w:r>
      <w:r>
        <w:rPr>
          <w:spacing w:val="-2"/>
          <w:w w:val="90"/>
        </w:rPr>
        <w:t> </w:t>
      </w:r>
      <w:r>
        <w:rPr>
          <w:w w:val="90"/>
        </w:rPr>
        <w:t>measured</w:t>
      </w:r>
      <w:r>
        <w:rPr>
          <w:spacing w:val="-2"/>
          <w:w w:val="90"/>
        </w:rPr>
        <w:t> </w:t>
      </w:r>
      <w:r>
        <w:rPr>
          <w:w w:val="90"/>
        </w:rPr>
        <w:t>volume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The</w:t>
      </w:r>
      <w:r>
        <w:rPr>
          <w:spacing w:val="-2"/>
          <w:w w:val="90"/>
        </w:rPr>
        <w:t> </w:t>
      </w:r>
      <w:r>
        <w:rPr>
          <w:w w:val="90"/>
        </w:rPr>
        <w:t>method</w:t>
      </w:r>
      <w:r>
        <w:rPr>
          <w:spacing w:val="-2"/>
          <w:w w:val="90"/>
        </w:rPr>
        <w:t> </w:t>
      </w:r>
      <w:r>
        <w:rPr>
          <w:w w:val="90"/>
        </w:rPr>
        <w:t>of emptying</w:t>
      </w:r>
      <w:r>
        <w:rPr>
          <w:spacing w:val="-16"/>
          <w:w w:val="90"/>
        </w:rPr>
        <w:t> </w:t>
      </w:r>
      <w:r>
        <w:rPr>
          <w:w w:val="90"/>
        </w:rPr>
        <w:t>is</w:t>
      </w:r>
      <w:r>
        <w:rPr>
          <w:spacing w:val="-16"/>
          <w:w w:val="90"/>
        </w:rPr>
        <w:t> </w:t>
      </w:r>
      <w:r>
        <w:rPr>
          <w:w w:val="90"/>
        </w:rPr>
        <w:t>supposed</w:t>
      </w:r>
      <w:r>
        <w:rPr>
          <w:spacing w:val="-16"/>
          <w:w w:val="90"/>
        </w:rPr>
        <w:t> </w:t>
      </w:r>
      <w:r>
        <w:rPr>
          <w:w w:val="90"/>
        </w:rPr>
        <w:t>to</w:t>
      </w:r>
      <w:r>
        <w:rPr>
          <w:spacing w:val="-15"/>
          <w:w w:val="90"/>
        </w:rPr>
        <w:t> </w:t>
      </w:r>
      <w:r>
        <w:rPr>
          <w:w w:val="90"/>
        </w:rPr>
        <w:t>be</w:t>
      </w:r>
      <w:r>
        <w:rPr>
          <w:spacing w:val="-16"/>
          <w:w w:val="90"/>
        </w:rPr>
        <w:t> </w:t>
      </w:r>
      <w:r>
        <w:rPr>
          <w:w w:val="90"/>
        </w:rPr>
        <w:t>in</w:t>
      </w:r>
      <w:r>
        <w:rPr>
          <w:spacing w:val="-16"/>
          <w:w w:val="90"/>
        </w:rPr>
        <w:t> </w:t>
      </w:r>
      <w:r>
        <w:rPr>
          <w:w w:val="90"/>
        </w:rPr>
        <w:t>the</w:t>
      </w:r>
      <w:r>
        <w:rPr>
          <w:spacing w:val="-16"/>
          <w:w w:val="90"/>
        </w:rPr>
        <w:t> </w:t>
      </w:r>
      <w:r>
        <w:rPr>
          <w:w w:val="90"/>
        </w:rPr>
        <w:t>requisition</w:t>
      </w:r>
      <w:r>
        <w:rPr>
          <w:spacing w:val="-15"/>
          <w:w w:val="90"/>
        </w:rPr>
        <w:t> </w:t>
      </w:r>
      <w:r>
        <w:rPr>
          <w:w w:val="90"/>
        </w:rPr>
        <w:t>or</w:t>
      </w:r>
      <w:r>
        <w:rPr>
          <w:spacing w:val="-16"/>
          <w:w w:val="90"/>
        </w:rPr>
        <w:t> </w:t>
      </w:r>
      <w:r>
        <w:rPr>
          <w:w w:val="90"/>
        </w:rPr>
        <w:t>the</w:t>
      </w:r>
      <w:r>
        <w:rPr>
          <w:spacing w:val="-16"/>
          <w:w w:val="90"/>
        </w:rPr>
        <w:t> </w:t>
      </w:r>
      <w:r>
        <w:rPr>
          <w:w w:val="90"/>
        </w:rPr>
        <w:t>urologist</w:t>
      </w:r>
      <w:r>
        <w:rPr>
          <w:rFonts w:ascii="Arial" w:hAnsi="Arial"/>
          <w:w w:val="90"/>
          <w:sz w:val="21"/>
        </w:rPr>
        <w:t>ʼ</w:t>
      </w:r>
      <w:r>
        <w:rPr>
          <w:w w:val="90"/>
        </w:rPr>
        <w:t>s</w:t>
      </w:r>
      <w:r>
        <w:rPr>
          <w:spacing w:val="-15"/>
          <w:w w:val="90"/>
        </w:rPr>
        <w:t> </w:t>
      </w:r>
      <w:r>
        <w:rPr>
          <w:w w:val="90"/>
        </w:rPr>
        <w:t>note</w:t>
      </w:r>
      <w:r>
        <w:rPr>
          <w:rFonts w:ascii="Arial" w:hAnsi="Arial"/>
          <w:w w:val="90"/>
          <w:sz w:val="21"/>
        </w:rPr>
        <w:t>.</w:t>
      </w:r>
      <w:r>
        <w:rPr>
          <w:rFonts w:ascii="Arial" w:hAnsi="Arial"/>
          <w:spacing w:val="-8"/>
          <w:w w:val="90"/>
          <w:sz w:val="21"/>
        </w:rPr>
        <w:t> </w:t>
      </w:r>
      <w:r>
        <w:rPr>
          <w:w w:val="90"/>
        </w:rPr>
        <w:t>If</w:t>
      </w:r>
      <w:r>
        <w:rPr>
          <w:spacing w:val="-15"/>
          <w:w w:val="90"/>
        </w:rPr>
        <w:t> </w:t>
      </w:r>
      <w:r>
        <w:rPr>
          <w:w w:val="90"/>
        </w:rPr>
        <w:t>none</w:t>
      </w:r>
      <w:r>
        <w:rPr>
          <w:spacing w:val="-16"/>
          <w:w w:val="90"/>
        </w:rPr>
        <w:t> </w:t>
      </w:r>
      <w:r>
        <w:rPr>
          <w:w w:val="90"/>
        </w:rPr>
        <w:t>of</w:t>
      </w:r>
      <w:r>
        <w:rPr>
          <w:spacing w:val="-16"/>
          <w:w w:val="90"/>
        </w:rPr>
        <w:t> </w:t>
      </w:r>
      <w:r>
        <w:rPr>
          <w:w w:val="90"/>
        </w:rPr>
        <w:t>the</w:t>
      </w:r>
      <w:r>
        <w:rPr>
          <w:spacing w:val="-16"/>
          <w:w w:val="90"/>
        </w:rPr>
        <w:t> </w:t>
      </w:r>
      <w:r>
        <w:rPr>
          <w:w w:val="90"/>
        </w:rPr>
        <w:t>three</w:t>
      </w:r>
      <w:r>
        <w:rPr>
          <w:spacing w:val="-15"/>
          <w:w w:val="90"/>
        </w:rPr>
        <w:t> </w:t>
      </w:r>
      <w:r>
        <w:rPr>
          <w:w w:val="90"/>
        </w:rPr>
        <w:t>people wrote it down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the history e</w:t>
      </w:r>
      <w:r>
        <w:rPr>
          <w:rFonts w:ascii="Arial" w:hAnsi="Arial"/>
          <w:w w:val="90"/>
          <w:sz w:val="21"/>
        </w:rPr>
        <w:t>ﬀ</w:t>
      </w:r>
      <w:r>
        <w:rPr>
          <w:w w:val="90"/>
        </w:rPr>
        <w:t>ectively does not exist for the next person who reads the chart</w:t>
      </w:r>
      <w:r>
        <w:rPr>
          <w:rFonts w:ascii="Arial" w:hAnsi="Arial"/>
          <w:w w:val="90"/>
          <w:sz w:val="21"/>
        </w:rPr>
        <w:t>.</w:t>
      </w:r>
    </w:p>
    <w:p>
      <w:pPr>
        <w:pStyle w:val="BodyText"/>
        <w:spacing w:before="37"/>
        <w:ind w:left="0"/>
        <w:rPr>
          <w:rFonts w:ascii="Arial"/>
        </w:rPr>
      </w:pPr>
    </w:p>
    <w:p>
      <w:pPr>
        <w:pStyle w:val="Heading1"/>
        <w:rPr>
          <w:b/>
        </w:rPr>
      </w:pPr>
      <w:r>
        <w:rPr>
          <w:b/>
          <w:w w:val="85"/>
        </w:rPr>
        <w:t>Put</w:t>
      </w:r>
      <w:r>
        <w:rPr>
          <w:b/>
          <w:spacing w:val="-11"/>
          <w:w w:val="85"/>
        </w:rPr>
        <w:t> </w:t>
      </w:r>
      <w:r>
        <w:rPr>
          <w:b/>
          <w:w w:val="85"/>
        </w:rPr>
        <w:t>it</w:t>
      </w:r>
      <w:r>
        <w:rPr>
          <w:b/>
          <w:spacing w:val="-11"/>
          <w:w w:val="85"/>
        </w:rPr>
        <w:t> </w:t>
      </w:r>
      <w:r>
        <w:rPr>
          <w:b/>
          <w:w w:val="85"/>
        </w:rPr>
        <w:t>in</w:t>
      </w:r>
      <w:r>
        <w:rPr>
          <w:b/>
          <w:spacing w:val="-11"/>
          <w:w w:val="85"/>
        </w:rPr>
        <w:t> </w:t>
      </w:r>
      <w:r>
        <w:rPr>
          <w:b/>
          <w:spacing w:val="-2"/>
          <w:w w:val="85"/>
        </w:rPr>
        <w:t>writing</w:t>
      </w:r>
    </w:p>
    <w:p>
      <w:pPr>
        <w:pStyle w:val="BodyText"/>
        <w:spacing w:line="278" w:lineRule="auto" w:before="204"/>
        <w:ind w:right="305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4227531</wp:posOffset>
                </wp:positionH>
                <wp:positionV relativeFrom="paragraph">
                  <wp:posOffset>1033108</wp:posOffset>
                </wp:positionV>
                <wp:extent cx="36195" cy="9525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32.876465pt;margin-top:81.347153pt;width:2.817715pt;height:.75pt;mso-position-horizontal-relative:page;mso-position-vertical-relative:paragraph;z-index:15730688" id="docshape1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4371299</wp:posOffset>
                </wp:positionH>
                <wp:positionV relativeFrom="paragraph">
                  <wp:posOffset>1033108</wp:posOffset>
                </wp:positionV>
                <wp:extent cx="36195" cy="9525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44.196777pt;margin-top:81.347153pt;width:2.817715pt;height:.75pt;mso-position-horizontal-relative:page;mso-position-vertical-relative:paragraph;z-index:15731200" id="docshape2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4515067</wp:posOffset>
                </wp:positionH>
                <wp:positionV relativeFrom="paragraph">
                  <wp:posOffset>1033108</wp:posOffset>
                </wp:positionV>
                <wp:extent cx="36195" cy="9525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55.51709pt;margin-top:81.347153pt;width:2.817715pt;height:.75pt;mso-position-horizontal-relative:page;mso-position-vertical-relative:paragraph;z-index:15731712" id="docshape3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90"/>
        </w:rPr>
        <w:t>In Ontario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PHIPA lets you request access to your record and ask for a correction when the record</w:t>
      </w:r>
      <w:r>
        <w:rPr>
          <w:spacing w:val="-16"/>
          <w:w w:val="90"/>
        </w:rPr>
        <w:t> </w:t>
      </w:r>
      <w:r>
        <w:rPr>
          <w:w w:val="90"/>
        </w:rPr>
        <w:t>is</w:t>
      </w:r>
      <w:r>
        <w:rPr>
          <w:spacing w:val="-16"/>
          <w:w w:val="90"/>
        </w:rPr>
        <w:t> </w:t>
      </w:r>
      <w:r>
        <w:rPr>
          <w:w w:val="90"/>
        </w:rPr>
        <w:t>incomplete</w:t>
      </w:r>
      <w:r>
        <w:rPr>
          <w:spacing w:val="-16"/>
          <w:w w:val="90"/>
        </w:rPr>
        <w:t> </w:t>
      </w:r>
      <w:r>
        <w:rPr>
          <w:w w:val="90"/>
        </w:rPr>
        <w:t>for</w:t>
      </w:r>
      <w:r>
        <w:rPr>
          <w:spacing w:val="-15"/>
          <w:w w:val="90"/>
        </w:rPr>
        <w:t> </w:t>
      </w:r>
      <w:r>
        <w:rPr>
          <w:w w:val="90"/>
        </w:rPr>
        <w:t>the</w:t>
      </w:r>
      <w:r>
        <w:rPr>
          <w:spacing w:val="-16"/>
          <w:w w:val="90"/>
        </w:rPr>
        <w:t> </w:t>
      </w:r>
      <w:r>
        <w:rPr>
          <w:w w:val="90"/>
        </w:rPr>
        <w:t>purpose</w:t>
      </w:r>
      <w:r>
        <w:rPr>
          <w:spacing w:val="-16"/>
          <w:w w:val="90"/>
        </w:rPr>
        <w:t> </w:t>
      </w:r>
      <w:r>
        <w:rPr>
          <w:w w:val="90"/>
        </w:rPr>
        <w:t>it</w:t>
      </w:r>
      <w:r>
        <w:rPr>
          <w:spacing w:val="-16"/>
          <w:w w:val="90"/>
        </w:rPr>
        <w:t> </w:t>
      </w:r>
      <w:r>
        <w:rPr>
          <w:w w:val="90"/>
        </w:rPr>
        <w:t>is</w:t>
      </w:r>
      <w:r>
        <w:rPr>
          <w:spacing w:val="-15"/>
          <w:w w:val="90"/>
        </w:rPr>
        <w:t> </w:t>
      </w:r>
      <w:r>
        <w:rPr>
          <w:w w:val="90"/>
        </w:rPr>
        <w:t>used</w:t>
      </w:r>
      <w:r>
        <w:rPr>
          <w:spacing w:val="-16"/>
          <w:w w:val="90"/>
        </w:rPr>
        <w:t> </w:t>
      </w:r>
      <w:r>
        <w:rPr>
          <w:w w:val="90"/>
        </w:rPr>
        <w:t>for</w:t>
      </w:r>
      <w:r>
        <w:rPr>
          <w:rFonts w:ascii="Arial" w:hAnsi="Arial"/>
          <w:w w:val="90"/>
          <w:sz w:val="21"/>
        </w:rPr>
        <w:t>.</w:t>
      </w:r>
      <w:r>
        <w:rPr>
          <w:rFonts w:ascii="Arial" w:hAnsi="Arial"/>
          <w:spacing w:val="-3"/>
          <w:w w:val="90"/>
          <w:sz w:val="21"/>
        </w:rPr>
        <w:t> </w:t>
      </w:r>
      <w:r>
        <w:rPr>
          <w:w w:val="90"/>
        </w:rPr>
        <w:t>Hospitals</w:t>
      </w:r>
      <w:r>
        <w:rPr>
          <w:spacing w:val="-16"/>
          <w:w w:val="90"/>
        </w:rPr>
        <w:t> </w:t>
      </w:r>
      <w:r>
        <w:rPr>
          <w:w w:val="90"/>
        </w:rPr>
        <w:t>generally</w:t>
      </w:r>
      <w:r>
        <w:rPr>
          <w:spacing w:val="-16"/>
          <w:w w:val="90"/>
        </w:rPr>
        <w:t> </w:t>
      </w:r>
      <w:r>
        <w:rPr>
          <w:w w:val="90"/>
        </w:rPr>
        <w:t>do</w:t>
      </w:r>
      <w:r>
        <w:rPr>
          <w:spacing w:val="-16"/>
          <w:w w:val="90"/>
        </w:rPr>
        <w:t> </w:t>
      </w:r>
      <w:r>
        <w:rPr>
          <w:w w:val="90"/>
        </w:rPr>
        <w:t>not</w:t>
      </w:r>
      <w:r>
        <w:rPr>
          <w:spacing w:val="-15"/>
          <w:w w:val="90"/>
        </w:rPr>
        <w:t> </w:t>
      </w:r>
      <w:r>
        <w:rPr>
          <w:w w:val="90"/>
        </w:rPr>
        <w:t>delete</w:t>
      </w:r>
      <w:r>
        <w:rPr>
          <w:spacing w:val="-16"/>
          <w:w w:val="90"/>
        </w:rPr>
        <w:t> </w:t>
      </w:r>
      <w:r>
        <w:rPr>
          <w:w w:val="90"/>
        </w:rPr>
        <w:t>an</w:t>
      </w:r>
      <w:r>
        <w:rPr>
          <w:spacing w:val="-16"/>
          <w:w w:val="90"/>
        </w:rPr>
        <w:t> </w:t>
      </w:r>
      <w:r>
        <w:rPr>
          <w:w w:val="90"/>
        </w:rPr>
        <w:t>existing note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They</w:t>
      </w:r>
      <w:r>
        <w:rPr>
          <w:spacing w:val="-2"/>
          <w:w w:val="90"/>
        </w:rPr>
        <w:t> </w:t>
      </w:r>
      <w:r>
        <w:rPr>
          <w:w w:val="90"/>
        </w:rPr>
        <w:t>add</w:t>
      </w:r>
      <w:r>
        <w:rPr>
          <w:spacing w:val="-2"/>
          <w:w w:val="90"/>
        </w:rPr>
        <w:t> </w:t>
      </w:r>
      <w:r>
        <w:rPr>
          <w:w w:val="90"/>
        </w:rPr>
        <w:t>an</w:t>
      </w:r>
      <w:r>
        <w:rPr>
          <w:spacing w:val="-2"/>
          <w:w w:val="90"/>
        </w:rPr>
        <w:t> </w:t>
      </w:r>
      <w:r>
        <w:rPr>
          <w:w w:val="90"/>
        </w:rPr>
        <w:t>addendum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or</w:t>
      </w:r>
      <w:r>
        <w:rPr>
          <w:spacing w:val="-2"/>
          <w:w w:val="90"/>
        </w:rPr>
        <w:t> </w:t>
      </w:r>
      <w:r>
        <w:rPr>
          <w:w w:val="90"/>
        </w:rPr>
        <w:t>they</w:t>
      </w:r>
      <w:r>
        <w:rPr>
          <w:spacing w:val="-2"/>
          <w:w w:val="90"/>
        </w:rPr>
        <w:t> </w:t>
      </w:r>
      <w:r>
        <w:rPr>
          <w:w w:val="90"/>
        </w:rPr>
        <w:t>attach</w:t>
      </w:r>
      <w:r>
        <w:rPr>
          <w:spacing w:val="-2"/>
          <w:w w:val="90"/>
        </w:rPr>
        <w:t> </w:t>
      </w:r>
      <w:r>
        <w:rPr>
          <w:w w:val="90"/>
        </w:rPr>
        <w:t>a</w:t>
      </w:r>
      <w:r>
        <w:rPr>
          <w:spacing w:val="-2"/>
          <w:w w:val="90"/>
        </w:rPr>
        <w:t> </w:t>
      </w:r>
      <w:r>
        <w:rPr>
          <w:w w:val="90"/>
        </w:rPr>
        <w:t>statement</w:t>
      </w:r>
      <w:r>
        <w:rPr>
          <w:spacing w:val="-2"/>
          <w:w w:val="90"/>
        </w:rPr>
        <w:t> </w:t>
      </w:r>
      <w:r>
        <w:rPr>
          <w:w w:val="90"/>
        </w:rPr>
        <w:t>of</w:t>
      </w:r>
      <w:r>
        <w:rPr>
          <w:spacing w:val="-2"/>
          <w:w w:val="90"/>
        </w:rPr>
        <w:t> </w:t>
      </w:r>
      <w:r>
        <w:rPr>
          <w:w w:val="90"/>
        </w:rPr>
        <w:t>disagreement</w:t>
      </w:r>
      <w:r>
        <w:rPr>
          <w:spacing w:val="-2"/>
          <w:w w:val="90"/>
        </w:rPr>
        <w:t> </w:t>
      </w:r>
      <w:r>
        <w:rPr>
          <w:w w:val="90"/>
        </w:rPr>
        <w:t>if</w:t>
      </w:r>
      <w:r>
        <w:rPr>
          <w:spacing w:val="-2"/>
          <w:w w:val="90"/>
        </w:rPr>
        <w:t> </w:t>
      </w:r>
      <w:r>
        <w:rPr>
          <w:w w:val="90"/>
        </w:rPr>
        <w:t>they</w:t>
      </w:r>
      <w:r>
        <w:rPr>
          <w:spacing w:val="-2"/>
          <w:w w:val="90"/>
        </w:rPr>
        <w:t> </w:t>
      </w:r>
      <w:r>
        <w:rPr>
          <w:w w:val="90"/>
        </w:rPr>
        <w:t>refuse</w:t>
      </w:r>
      <w:r>
        <w:rPr>
          <w:spacing w:val="-2"/>
          <w:w w:val="90"/>
        </w:rPr>
        <w:t> </w:t>
      </w:r>
      <w:r>
        <w:rPr>
          <w:w w:val="90"/>
        </w:rPr>
        <w:t>the correction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Professional opinions made in good faith do not have to be rewritten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but an </w:t>
      </w:r>
      <w:r>
        <w:rPr>
          <w:spacing w:val="-2"/>
        </w:rPr>
        <w:t>omitted</w:t>
      </w:r>
      <w:r>
        <w:rPr>
          <w:spacing w:val="-23"/>
        </w:rPr>
        <w:t> </w:t>
      </w:r>
      <w:r>
        <w:rPr>
          <w:spacing w:val="-2"/>
        </w:rPr>
        <w:t>history</w:t>
      </w:r>
      <w:r>
        <w:rPr>
          <w:spacing w:val="-23"/>
        </w:rPr>
        <w:t> </w:t>
      </w:r>
      <w:r>
        <w:rPr>
          <w:spacing w:val="-2"/>
        </w:rPr>
        <w:t>is</w:t>
      </w:r>
      <w:r>
        <w:rPr>
          <w:spacing w:val="-23"/>
        </w:rPr>
        <w:t> </w:t>
      </w:r>
      <w:r>
        <w:rPr>
          <w:spacing w:val="-2"/>
        </w:rPr>
        <w:t>di</w:t>
      </w:r>
      <w:r>
        <w:rPr>
          <w:rFonts w:ascii="Arial" w:hAnsi="Arial"/>
          <w:spacing w:val="-2"/>
          <w:sz w:val="21"/>
        </w:rPr>
        <w:t>ﬀ</w:t>
      </w:r>
      <w:r>
        <w:rPr>
          <w:spacing w:val="-2"/>
        </w:rPr>
        <w:t>erent</w:t>
      </w:r>
      <w:r>
        <w:rPr>
          <w:spacing w:val="-23"/>
        </w:rPr>
        <w:t> </w:t>
      </w:r>
      <w:r>
        <w:rPr>
          <w:spacing w:val="-2"/>
        </w:rPr>
        <w:t>from</w:t>
      </w:r>
      <w:r>
        <w:rPr>
          <w:spacing w:val="-23"/>
        </w:rPr>
        <w:t> </w:t>
      </w:r>
      <w:r>
        <w:rPr>
          <w:spacing w:val="-2"/>
        </w:rPr>
        <w:t>a</w:t>
      </w:r>
      <w:r>
        <w:rPr>
          <w:spacing w:val="-23"/>
        </w:rPr>
        <w:t> </w:t>
      </w:r>
      <w:r>
        <w:rPr>
          <w:spacing w:val="-2"/>
        </w:rPr>
        <w:t>disputed</w:t>
      </w:r>
      <w:r>
        <w:rPr>
          <w:spacing w:val="-23"/>
        </w:rPr>
        <w:t> </w:t>
      </w:r>
      <w:r>
        <w:rPr>
          <w:spacing w:val="-2"/>
        </w:rPr>
        <w:t>opinion</w:t>
      </w:r>
      <w:r>
        <w:rPr>
          <w:rFonts w:ascii="Arial" w:hAnsi="Arial"/>
          <w:spacing w:val="-2"/>
          <w:sz w:val="21"/>
        </w:rPr>
        <w:t>.</w:t>
      </w:r>
      <w:r>
        <w:rPr>
          <w:rFonts w:ascii="Calibri" w:hAnsi="Calibri"/>
          <w:spacing w:val="-2"/>
          <w:sz w:val="21"/>
          <w:vertAlign w:val="superscript"/>
        </w:rPr>
        <w:t>[1]</w:t>
      </w:r>
      <w:r>
        <w:rPr>
          <w:rFonts w:ascii="Calibri" w:hAnsi="Calibri"/>
          <w:spacing w:val="-10"/>
          <w:sz w:val="21"/>
          <w:vertAlign w:val="baseline"/>
        </w:rPr>
        <w:t> </w:t>
      </w:r>
      <w:r>
        <w:rPr>
          <w:rFonts w:ascii="Calibri" w:hAnsi="Calibri"/>
          <w:spacing w:val="-2"/>
          <w:sz w:val="21"/>
          <w:vertAlign w:val="superscript"/>
        </w:rPr>
        <w:t>[2]</w:t>
      </w:r>
      <w:r>
        <w:rPr>
          <w:rFonts w:ascii="Calibri" w:hAnsi="Calibri"/>
          <w:spacing w:val="-10"/>
          <w:sz w:val="21"/>
          <w:vertAlign w:val="baseline"/>
        </w:rPr>
        <w:t> </w:t>
      </w:r>
      <w:r>
        <w:rPr>
          <w:rFonts w:ascii="Calibri" w:hAnsi="Calibri"/>
          <w:spacing w:val="-2"/>
          <w:sz w:val="21"/>
          <w:vertAlign w:val="superscript"/>
        </w:rPr>
        <w:t>[3]</w:t>
      </w:r>
    </w:p>
    <w:p>
      <w:pPr>
        <w:pStyle w:val="BodyText"/>
        <w:spacing w:line="278" w:lineRule="auto" w:before="206"/>
        <w:rPr>
          <w:rFonts w:ascii="Arial" w:hAnsi="Arial"/>
          <w:sz w:val="21"/>
        </w:rPr>
      </w:pPr>
      <w:r>
        <w:rPr>
          <w:w w:val="90"/>
        </w:rPr>
        <w:t>Send</w:t>
      </w:r>
      <w:r>
        <w:rPr>
          <w:spacing w:val="-14"/>
          <w:w w:val="90"/>
        </w:rPr>
        <w:t> </w:t>
      </w:r>
      <w:r>
        <w:rPr>
          <w:w w:val="90"/>
        </w:rPr>
        <w:t>a</w:t>
      </w:r>
      <w:r>
        <w:rPr>
          <w:spacing w:val="-14"/>
          <w:w w:val="90"/>
        </w:rPr>
        <w:t> </w:t>
      </w:r>
      <w:r>
        <w:rPr>
          <w:w w:val="90"/>
        </w:rPr>
        <w:t>short</w:t>
      </w:r>
      <w:r>
        <w:rPr>
          <w:spacing w:val="-14"/>
          <w:w w:val="90"/>
        </w:rPr>
        <w:t> </w:t>
      </w:r>
      <w:r>
        <w:rPr>
          <w:w w:val="90"/>
        </w:rPr>
        <w:t>dated</w:t>
      </w:r>
      <w:r>
        <w:rPr>
          <w:spacing w:val="-14"/>
          <w:w w:val="90"/>
        </w:rPr>
        <w:t> </w:t>
      </w:r>
      <w:r>
        <w:rPr>
          <w:w w:val="90"/>
        </w:rPr>
        <w:t>note</w:t>
      </w:r>
      <w:r>
        <w:rPr>
          <w:spacing w:val="-14"/>
          <w:w w:val="90"/>
        </w:rPr>
        <w:t> </w:t>
      </w:r>
      <w:r>
        <w:rPr>
          <w:w w:val="90"/>
        </w:rPr>
        <w:t>to</w:t>
      </w:r>
      <w:r>
        <w:rPr>
          <w:spacing w:val="-14"/>
          <w:w w:val="90"/>
        </w:rPr>
        <w:t> </w:t>
      </w:r>
      <w:r>
        <w:rPr>
          <w:w w:val="90"/>
        </w:rPr>
        <w:t>the</w:t>
      </w:r>
      <w:r>
        <w:rPr>
          <w:spacing w:val="-14"/>
          <w:w w:val="90"/>
        </w:rPr>
        <w:t> </w:t>
      </w:r>
      <w:r>
        <w:rPr>
          <w:w w:val="90"/>
        </w:rPr>
        <w:t>urologist</w:t>
      </w:r>
      <w:r>
        <w:rPr>
          <w:spacing w:val="-14"/>
          <w:w w:val="90"/>
        </w:rPr>
        <w:t> </w:t>
      </w:r>
      <w:r>
        <w:rPr>
          <w:w w:val="90"/>
        </w:rPr>
        <w:t>and</w:t>
      </w:r>
      <w:r>
        <w:rPr>
          <w:spacing w:val="-14"/>
          <w:w w:val="90"/>
        </w:rPr>
        <w:t> </w:t>
      </w:r>
      <w:r>
        <w:rPr>
          <w:w w:val="90"/>
        </w:rPr>
        <w:t>to</w:t>
      </w:r>
      <w:r>
        <w:rPr>
          <w:spacing w:val="-14"/>
          <w:w w:val="90"/>
        </w:rPr>
        <w:t> </w:t>
      </w:r>
      <w:r>
        <w:rPr>
          <w:w w:val="90"/>
        </w:rPr>
        <w:t>the</w:t>
      </w:r>
      <w:r>
        <w:rPr>
          <w:spacing w:val="-14"/>
          <w:w w:val="90"/>
        </w:rPr>
        <w:t> </w:t>
      </w:r>
      <w:r>
        <w:rPr>
          <w:w w:val="90"/>
        </w:rPr>
        <w:t>imaging</w:t>
      </w:r>
      <w:r>
        <w:rPr>
          <w:spacing w:val="-14"/>
          <w:w w:val="90"/>
        </w:rPr>
        <w:t> </w:t>
      </w:r>
      <w:r>
        <w:rPr>
          <w:w w:val="90"/>
        </w:rPr>
        <w:t>department</w:t>
      </w:r>
      <w:r>
        <w:rPr>
          <w:rFonts w:ascii="Arial" w:hAnsi="Arial"/>
          <w:w w:val="90"/>
          <w:sz w:val="21"/>
        </w:rPr>
        <w:t>ʼ</w:t>
      </w:r>
      <w:r>
        <w:rPr>
          <w:w w:val="90"/>
        </w:rPr>
        <w:t>s</w:t>
      </w:r>
      <w:r>
        <w:rPr>
          <w:spacing w:val="-14"/>
          <w:w w:val="90"/>
        </w:rPr>
        <w:t> </w:t>
      </w:r>
      <w:r>
        <w:rPr>
          <w:w w:val="90"/>
        </w:rPr>
        <w:t>health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records</w:t>
      </w:r>
      <w:r>
        <w:rPr>
          <w:spacing w:val="-14"/>
          <w:w w:val="90"/>
        </w:rPr>
        <w:t> </w:t>
      </w:r>
      <w:r>
        <w:rPr>
          <w:w w:val="90"/>
        </w:rPr>
        <w:t>o</w:t>
      </w:r>
      <w:r>
        <w:rPr>
          <w:rFonts w:ascii="Arial" w:hAnsi="Arial"/>
          <w:w w:val="90"/>
          <w:sz w:val="21"/>
        </w:rPr>
        <w:t>ﬃ</w:t>
      </w:r>
      <w:r>
        <w:rPr>
          <w:w w:val="90"/>
        </w:rPr>
        <w:t>ce</w:t>
      </w:r>
      <w:r>
        <w:rPr>
          <w:rFonts w:ascii="Arial" w:hAnsi="Arial"/>
          <w:w w:val="90"/>
          <w:sz w:val="21"/>
        </w:rPr>
        <w:t>. </w:t>
      </w:r>
      <w:r>
        <w:rPr>
          <w:spacing w:val="-2"/>
        </w:rPr>
        <w:t>Include</w:t>
      </w:r>
      <w:r>
        <w:rPr>
          <w:rFonts w:ascii="Arial" w:hAnsi="Arial"/>
          <w:spacing w:val="-2"/>
          <w:sz w:val="21"/>
        </w:rPr>
        <w:t>:</w:t>
      </w:r>
    </w:p>
    <w:p>
      <w:pPr>
        <w:pStyle w:val="BodyText"/>
        <w:spacing w:before="212"/>
        <w:ind w:left="70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971549</wp:posOffset>
                </wp:positionH>
                <wp:positionV relativeFrom="paragraph">
                  <wp:posOffset>199723</wp:posOffset>
                </wp:positionV>
                <wp:extent cx="47625" cy="47625"/>
                <wp:effectExtent l="0" t="0" r="0" b="0"/>
                <wp:wrapNone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20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20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5.726297pt;width:3.75pt;height:3.75pt;mso-position-horizontal-relative:page;mso-position-vertical-relative:paragraph;z-index:15728640" id="docshape4" coordorigin="1530,315" coordsize="75,75" path="m1572,390l1563,390,1558,389,1530,357,1530,347,1563,315,1572,315,1605,347,1605,352,1605,357,1577,389,1572,390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90"/>
        </w:rPr>
        <w:t>The</w:t>
      </w:r>
      <w:r>
        <w:rPr>
          <w:spacing w:val="-15"/>
          <w:w w:val="90"/>
        </w:rPr>
        <w:t> </w:t>
      </w:r>
      <w:r>
        <w:rPr>
          <w:w w:val="90"/>
        </w:rPr>
        <w:t>date</w:t>
      </w:r>
      <w:r>
        <w:rPr>
          <w:spacing w:val="-15"/>
          <w:w w:val="90"/>
        </w:rPr>
        <w:t> </w:t>
      </w:r>
      <w:r>
        <w:rPr>
          <w:w w:val="90"/>
        </w:rPr>
        <w:t>of</w:t>
      </w:r>
      <w:r>
        <w:rPr>
          <w:spacing w:val="-14"/>
          <w:w w:val="90"/>
        </w:rPr>
        <w:t> </w:t>
      </w:r>
      <w:r>
        <w:rPr>
          <w:w w:val="90"/>
        </w:rPr>
        <w:t>the</w:t>
      </w:r>
      <w:r>
        <w:rPr>
          <w:spacing w:val="-15"/>
          <w:w w:val="90"/>
        </w:rPr>
        <w:t> </w:t>
      </w:r>
      <w:r>
        <w:rPr>
          <w:w w:val="90"/>
        </w:rPr>
        <w:t>visit</w:t>
      </w:r>
      <w:r>
        <w:rPr>
          <w:spacing w:val="-15"/>
          <w:w w:val="90"/>
        </w:rPr>
        <w:t> </w:t>
      </w:r>
      <w:r>
        <w:rPr>
          <w:w w:val="90"/>
        </w:rPr>
        <w:t>and</w:t>
      </w:r>
      <w:r>
        <w:rPr>
          <w:spacing w:val="-14"/>
          <w:w w:val="90"/>
        </w:rPr>
        <w:t> </w:t>
      </w:r>
      <w:r>
        <w:rPr>
          <w:w w:val="90"/>
        </w:rPr>
        <w:t>the</w:t>
      </w:r>
      <w:r>
        <w:rPr>
          <w:spacing w:val="-15"/>
          <w:w w:val="90"/>
        </w:rPr>
        <w:t> </w:t>
      </w:r>
      <w:r>
        <w:rPr>
          <w:spacing w:val="-2"/>
          <w:w w:val="90"/>
        </w:rPr>
        <w:t>ultrasound</w:t>
      </w:r>
    </w:p>
    <w:p>
      <w:pPr>
        <w:pStyle w:val="BodyText"/>
        <w:spacing w:line="278" w:lineRule="auto"/>
        <w:ind w:left="70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971549</wp:posOffset>
                </wp:positionH>
                <wp:positionV relativeFrom="paragraph">
                  <wp:posOffset>159795</wp:posOffset>
                </wp:positionV>
                <wp:extent cx="47625" cy="47625"/>
                <wp:effectExtent l="0" t="0" r="0" b="0"/>
                <wp:wrapNone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2.582351pt;width:3.75pt;height:3.75pt;mso-position-horizontal-relative:page;mso-position-vertical-relative:paragraph;z-index:15729152" id="docshape5" coordorigin="1530,252" coordsize="75,75" path="m1572,327l1563,327,1558,326,1530,294,1530,284,1563,252,1572,252,1605,284,1605,289,1605,294,1577,326,1572,327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90"/>
        </w:rPr>
        <w:t>That</w:t>
      </w:r>
      <w:r>
        <w:rPr>
          <w:spacing w:val="-14"/>
          <w:w w:val="90"/>
        </w:rPr>
        <w:t> </w:t>
      </w:r>
      <w:r>
        <w:rPr>
          <w:w w:val="90"/>
        </w:rPr>
        <w:t>you</w:t>
      </w:r>
      <w:r>
        <w:rPr>
          <w:spacing w:val="-14"/>
          <w:w w:val="90"/>
        </w:rPr>
        <w:t> </w:t>
      </w:r>
      <w:r>
        <w:rPr>
          <w:w w:val="90"/>
        </w:rPr>
        <w:t>have</w:t>
      </w:r>
      <w:r>
        <w:rPr>
          <w:spacing w:val="-14"/>
          <w:w w:val="90"/>
        </w:rPr>
        <w:t> </w:t>
      </w:r>
      <w:r>
        <w:rPr>
          <w:w w:val="90"/>
        </w:rPr>
        <w:t>used</w:t>
      </w:r>
      <w:r>
        <w:rPr>
          <w:spacing w:val="-14"/>
          <w:w w:val="90"/>
        </w:rPr>
        <w:t> </w:t>
      </w:r>
      <w:r>
        <w:rPr>
          <w:w w:val="90"/>
        </w:rPr>
        <w:t>Cred</w:t>
      </w:r>
      <w:r>
        <w:rPr>
          <w:rFonts w:ascii="Arial" w:hAnsi="Arial"/>
          <w:w w:val="90"/>
          <w:sz w:val="21"/>
        </w:rPr>
        <w:t>é</w:t>
      </w:r>
      <w:r>
        <w:rPr>
          <w:rFonts w:ascii="Arial" w:hAnsi="Arial"/>
          <w:spacing w:val="-1"/>
          <w:w w:val="90"/>
          <w:sz w:val="21"/>
        </w:rPr>
        <w:t> </w:t>
      </w:r>
      <w:r>
        <w:rPr>
          <w:w w:val="90"/>
        </w:rPr>
        <w:t>for</w:t>
      </w:r>
      <w:r>
        <w:rPr>
          <w:spacing w:val="-14"/>
          <w:w w:val="90"/>
        </w:rPr>
        <w:t> </w:t>
      </w:r>
      <w:r>
        <w:rPr>
          <w:w w:val="90"/>
        </w:rPr>
        <w:t>years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-1"/>
          <w:w w:val="90"/>
          <w:sz w:val="21"/>
        </w:rPr>
        <w:t> </w:t>
      </w:r>
      <w:r>
        <w:rPr>
          <w:w w:val="90"/>
        </w:rPr>
        <w:t>and</w:t>
      </w:r>
      <w:r>
        <w:rPr>
          <w:spacing w:val="-14"/>
          <w:w w:val="90"/>
        </w:rPr>
        <w:t> </w:t>
      </w:r>
      <w:r>
        <w:rPr>
          <w:w w:val="90"/>
        </w:rPr>
        <w:t>during</w:t>
      </w:r>
      <w:r>
        <w:rPr>
          <w:spacing w:val="-14"/>
          <w:w w:val="90"/>
        </w:rPr>
        <w:t> </w:t>
      </w:r>
      <w:r>
        <w:rPr>
          <w:w w:val="90"/>
        </w:rPr>
        <w:t>the</w:t>
      </w:r>
      <w:r>
        <w:rPr>
          <w:spacing w:val="-14"/>
          <w:w w:val="90"/>
        </w:rPr>
        <w:t> </w:t>
      </w:r>
      <w:r>
        <w:rPr>
          <w:w w:val="90"/>
        </w:rPr>
        <w:t>scan</w:t>
      </w:r>
      <w:r>
        <w:rPr>
          <w:spacing w:val="-14"/>
          <w:w w:val="90"/>
        </w:rPr>
        <w:t> </w:t>
      </w:r>
      <w:r>
        <w:rPr>
          <w:w w:val="90"/>
        </w:rPr>
        <w:t>you</w:t>
      </w:r>
      <w:r>
        <w:rPr>
          <w:spacing w:val="-14"/>
          <w:w w:val="90"/>
        </w:rPr>
        <w:t> </w:t>
      </w:r>
      <w:r>
        <w:rPr>
          <w:w w:val="90"/>
        </w:rPr>
        <w:t>pressed</w:t>
      </w:r>
      <w:r>
        <w:rPr>
          <w:spacing w:val="-14"/>
          <w:w w:val="90"/>
        </w:rPr>
        <w:t> </w:t>
      </w:r>
      <w:r>
        <w:rPr>
          <w:w w:val="90"/>
        </w:rPr>
        <w:t>for</w:t>
      </w:r>
      <w:r>
        <w:rPr>
          <w:spacing w:val="-14"/>
          <w:w w:val="90"/>
        </w:rPr>
        <w:t> </w:t>
      </w:r>
      <w:r>
        <w:rPr>
          <w:w w:val="90"/>
        </w:rPr>
        <w:t>about</w:t>
      </w:r>
      <w:r>
        <w:rPr>
          <w:spacing w:val="-14"/>
          <w:w w:val="90"/>
        </w:rPr>
        <w:t> </w:t>
      </w:r>
      <w:r>
        <w:rPr>
          <w:rFonts w:ascii="Arial" w:hAnsi="Arial"/>
          <w:w w:val="90"/>
          <w:sz w:val="21"/>
        </w:rPr>
        <w:t>15</w:t>
      </w:r>
      <w:r>
        <w:rPr>
          <w:rFonts w:ascii="Arial" w:hAnsi="Arial"/>
          <w:spacing w:val="-1"/>
          <w:w w:val="90"/>
          <w:sz w:val="21"/>
        </w:rPr>
        <w:t> </w:t>
      </w:r>
      <w:r>
        <w:rPr>
          <w:w w:val="90"/>
        </w:rPr>
        <w:t>minutes </w:t>
      </w:r>
      <w:r>
        <w:rPr>
          <w:spacing w:val="-6"/>
        </w:rPr>
        <w:t>before</w:t>
      </w:r>
      <w:r>
        <w:rPr>
          <w:spacing w:val="-20"/>
        </w:rPr>
        <w:t> </w:t>
      </w:r>
      <w:r>
        <w:rPr>
          <w:spacing w:val="-6"/>
        </w:rPr>
        <w:t>they</w:t>
      </w:r>
      <w:r>
        <w:rPr>
          <w:spacing w:val="-20"/>
        </w:rPr>
        <w:t> </w:t>
      </w:r>
      <w:r>
        <w:rPr>
          <w:spacing w:val="-6"/>
        </w:rPr>
        <w:t>measured</w:t>
      </w:r>
      <w:r>
        <w:rPr>
          <w:spacing w:val="-20"/>
        </w:rPr>
        <w:t> </w:t>
      </w:r>
      <w:r>
        <w:rPr>
          <w:spacing w:val="-6"/>
        </w:rPr>
        <w:t>residual</w:t>
      </w:r>
      <w:r>
        <w:rPr>
          <w:spacing w:val="-20"/>
        </w:rPr>
        <w:t> </w:t>
      </w:r>
      <w:r>
        <w:rPr>
          <w:spacing w:val="-6"/>
        </w:rPr>
        <w:t>urine</w:t>
      </w:r>
    </w:p>
    <w:p>
      <w:pPr>
        <w:pStyle w:val="BodyText"/>
        <w:spacing w:before="107"/>
        <w:ind w:left="70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971549</wp:posOffset>
                </wp:positionH>
                <wp:positionV relativeFrom="paragraph">
                  <wp:posOffset>132847</wp:posOffset>
                </wp:positionV>
                <wp:extent cx="47625" cy="47625"/>
                <wp:effectExtent l="0" t="0" r="0" b="0"/>
                <wp:wrapNone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20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20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0.460395pt;width:3.75pt;height:3.75pt;mso-position-horizontal-relative:page;mso-position-vertical-relative:paragraph;z-index:15729664" id="docshape6" coordorigin="1530,209" coordsize="75,75" path="m1572,284l1563,284,1558,283,1530,252,1530,242,1563,209,1572,209,1605,242,1605,247,1605,252,1577,283,1572,284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90"/>
        </w:rPr>
        <w:t>That</w:t>
      </w:r>
      <w:r>
        <w:rPr>
          <w:spacing w:val="-15"/>
          <w:w w:val="90"/>
        </w:rPr>
        <w:t> </w:t>
      </w:r>
      <w:r>
        <w:rPr>
          <w:w w:val="90"/>
        </w:rPr>
        <w:t>you</w:t>
      </w:r>
      <w:r>
        <w:rPr>
          <w:spacing w:val="-14"/>
          <w:w w:val="90"/>
        </w:rPr>
        <w:t> </w:t>
      </w:r>
      <w:r>
        <w:rPr>
          <w:w w:val="90"/>
        </w:rPr>
        <w:t>also</w:t>
      </w:r>
      <w:r>
        <w:rPr>
          <w:spacing w:val="-14"/>
          <w:w w:val="90"/>
        </w:rPr>
        <w:t> </w:t>
      </w:r>
      <w:r>
        <w:rPr>
          <w:w w:val="90"/>
        </w:rPr>
        <w:t>told</w:t>
      </w:r>
      <w:r>
        <w:rPr>
          <w:spacing w:val="-14"/>
          <w:w w:val="90"/>
        </w:rPr>
        <w:t> </w:t>
      </w:r>
      <w:r>
        <w:rPr>
          <w:w w:val="90"/>
        </w:rPr>
        <w:t>the</w:t>
      </w:r>
      <w:r>
        <w:rPr>
          <w:spacing w:val="-14"/>
          <w:w w:val="90"/>
        </w:rPr>
        <w:t> </w:t>
      </w:r>
      <w:r>
        <w:rPr>
          <w:w w:val="90"/>
        </w:rPr>
        <w:t>urologist</w:t>
      </w:r>
      <w:r>
        <w:rPr>
          <w:spacing w:val="-14"/>
          <w:w w:val="90"/>
        </w:rPr>
        <w:t> </w:t>
      </w:r>
      <w:r>
        <w:rPr>
          <w:w w:val="90"/>
        </w:rPr>
        <w:t>this</w:t>
      </w:r>
      <w:r>
        <w:rPr>
          <w:rFonts w:ascii="Arial"/>
          <w:w w:val="90"/>
          <w:sz w:val="21"/>
        </w:rPr>
        <w:t>,</w:t>
      </w:r>
      <w:r>
        <w:rPr>
          <w:rFonts w:ascii="Arial"/>
          <w:spacing w:val="-1"/>
          <w:w w:val="90"/>
          <w:sz w:val="21"/>
        </w:rPr>
        <w:t> </w:t>
      </w:r>
      <w:r>
        <w:rPr>
          <w:w w:val="90"/>
        </w:rPr>
        <w:t>and</w:t>
      </w:r>
      <w:r>
        <w:rPr>
          <w:spacing w:val="-14"/>
          <w:w w:val="90"/>
        </w:rPr>
        <w:t> </w:t>
      </w:r>
      <w:r>
        <w:rPr>
          <w:w w:val="90"/>
        </w:rPr>
        <w:t>it</w:t>
      </w:r>
      <w:r>
        <w:rPr>
          <w:spacing w:val="-14"/>
          <w:w w:val="90"/>
        </w:rPr>
        <w:t> </w:t>
      </w:r>
      <w:r>
        <w:rPr>
          <w:w w:val="90"/>
        </w:rPr>
        <w:t>is</w:t>
      </w:r>
      <w:r>
        <w:rPr>
          <w:spacing w:val="-14"/>
          <w:w w:val="90"/>
        </w:rPr>
        <w:t> </w:t>
      </w:r>
      <w:r>
        <w:rPr>
          <w:w w:val="90"/>
        </w:rPr>
        <w:t>not</w:t>
      </w:r>
      <w:r>
        <w:rPr>
          <w:spacing w:val="-14"/>
          <w:w w:val="90"/>
        </w:rPr>
        <w:t> </w:t>
      </w:r>
      <w:r>
        <w:rPr>
          <w:w w:val="90"/>
        </w:rPr>
        <w:t>in</w:t>
      </w:r>
      <w:r>
        <w:rPr>
          <w:spacing w:val="-14"/>
          <w:w w:val="90"/>
        </w:rPr>
        <w:t> </w:t>
      </w:r>
      <w:r>
        <w:rPr>
          <w:w w:val="90"/>
        </w:rPr>
        <w:t>the</w:t>
      </w:r>
      <w:r>
        <w:rPr>
          <w:spacing w:val="-14"/>
          <w:w w:val="90"/>
        </w:rPr>
        <w:t> </w:t>
      </w:r>
      <w:r>
        <w:rPr>
          <w:w w:val="90"/>
        </w:rPr>
        <w:t>record</w:t>
      </w:r>
      <w:r>
        <w:rPr>
          <w:spacing w:val="-14"/>
          <w:w w:val="90"/>
        </w:rPr>
        <w:t> </w:t>
      </w:r>
      <w:r>
        <w:rPr>
          <w:w w:val="90"/>
        </w:rPr>
        <w:t>you</w:t>
      </w:r>
      <w:r>
        <w:rPr>
          <w:spacing w:val="-14"/>
          <w:w w:val="90"/>
        </w:rPr>
        <w:t> </w:t>
      </w:r>
      <w:r>
        <w:rPr>
          <w:spacing w:val="-2"/>
          <w:w w:val="90"/>
        </w:rPr>
        <w:t>received</w:t>
      </w:r>
    </w:p>
    <w:p>
      <w:pPr>
        <w:pStyle w:val="BodyText"/>
        <w:spacing w:line="278" w:lineRule="auto"/>
        <w:ind w:left="704" w:right="249"/>
        <w:rPr>
          <w:rFonts w:ascii="Arial" w:hAnsi="Arial"/>
          <w:sz w:val="21"/>
        </w:rPr>
      </w:pPr>
      <w:r>
        <w:rPr>
          <w:rFonts w:ascii="Arial" w:hAnsi="Arial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971549</wp:posOffset>
                </wp:positionH>
                <wp:positionV relativeFrom="paragraph">
                  <wp:posOffset>159593</wp:posOffset>
                </wp:positionV>
                <wp:extent cx="47625" cy="47625"/>
                <wp:effectExtent l="0" t="0" r="0" b="0"/>
                <wp:wrapNone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2.566447pt;width:3.75pt;height:3.75pt;mso-position-horizontal-relative:page;mso-position-vertical-relative:paragraph;z-index:15730176" id="docshape7" coordorigin="1530,251" coordsize="75,75" path="m1572,326l1563,326,1558,325,1530,294,1530,284,1563,251,1572,251,1605,284,1605,289,1605,294,1577,325,1572,326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90"/>
        </w:rPr>
        <w:t>The exact wording you want added</w:t>
      </w:r>
      <w:r>
        <w:rPr>
          <w:rFonts w:ascii="Arial" w:hAnsi="Arial"/>
          <w:w w:val="90"/>
          <w:sz w:val="21"/>
        </w:rPr>
        <w:t>: “</w:t>
      </w:r>
      <w:r>
        <w:rPr>
          <w:w w:val="90"/>
        </w:rPr>
        <w:t>Patient reports long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standing Cred</w:t>
      </w:r>
      <w:r>
        <w:rPr>
          <w:rFonts w:ascii="Arial" w:hAnsi="Arial"/>
          <w:w w:val="90"/>
          <w:sz w:val="21"/>
        </w:rPr>
        <w:t>é </w:t>
      </w:r>
      <w:r>
        <w:rPr>
          <w:w w:val="90"/>
        </w:rPr>
        <w:t>maneuver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Residual</w:t>
      </w:r>
      <w:r>
        <w:rPr>
          <w:spacing w:val="-11"/>
          <w:w w:val="90"/>
        </w:rPr>
        <w:t> </w:t>
      </w:r>
      <w:r>
        <w:rPr>
          <w:w w:val="90"/>
        </w:rPr>
        <w:t>volume</w:t>
      </w:r>
      <w:r>
        <w:rPr>
          <w:spacing w:val="-11"/>
          <w:w w:val="90"/>
        </w:rPr>
        <w:t> </w:t>
      </w:r>
      <w:r>
        <w:rPr>
          <w:w w:val="90"/>
        </w:rPr>
        <w:t>was</w:t>
      </w:r>
      <w:r>
        <w:rPr>
          <w:spacing w:val="-11"/>
          <w:w w:val="90"/>
        </w:rPr>
        <w:t> </w:t>
      </w:r>
      <w:r>
        <w:rPr>
          <w:w w:val="90"/>
        </w:rPr>
        <w:t>measured</w:t>
      </w:r>
      <w:r>
        <w:rPr>
          <w:spacing w:val="-11"/>
          <w:w w:val="90"/>
        </w:rPr>
        <w:t> </w:t>
      </w:r>
      <w:r>
        <w:rPr>
          <w:w w:val="90"/>
        </w:rPr>
        <w:t>a</w:t>
      </w:r>
      <w:r>
        <w:rPr>
          <w:rFonts w:ascii="Arial" w:hAnsi="Arial"/>
          <w:spacing w:val="80"/>
          <w:sz w:val="21"/>
        </w:rPr>
        <w:t> </w:t>
      </w:r>
      <w:r>
        <w:rPr>
          <w:w w:val="90"/>
        </w:rPr>
        <w:t>er</w:t>
      </w:r>
      <w:r>
        <w:rPr>
          <w:spacing w:val="-11"/>
          <w:w w:val="90"/>
        </w:rPr>
        <w:t> </w:t>
      </w:r>
      <w:r>
        <w:rPr>
          <w:w w:val="90"/>
        </w:rPr>
        <w:t>approximately</w:t>
      </w:r>
      <w:r>
        <w:rPr>
          <w:spacing w:val="-11"/>
          <w:w w:val="90"/>
        </w:rPr>
        <w:t> </w:t>
      </w:r>
      <w:r>
        <w:rPr>
          <w:rFonts w:ascii="Arial" w:hAnsi="Arial"/>
          <w:w w:val="90"/>
          <w:sz w:val="21"/>
        </w:rPr>
        <w:t>15 </w:t>
      </w:r>
      <w:r>
        <w:rPr>
          <w:w w:val="90"/>
        </w:rPr>
        <w:t>minutes</w:t>
      </w:r>
      <w:r>
        <w:rPr>
          <w:spacing w:val="-11"/>
          <w:w w:val="90"/>
        </w:rPr>
        <w:t> </w:t>
      </w:r>
      <w:r>
        <w:rPr>
          <w:w w:val="90"/>
        </w:rPr>
        <w:t>of</w:t>
      </w:r>
      <w:r>
        <w:rPr>
          <w:spacing w:val="-11"/>
          <w:w w:val="90"/>
        </w:rPr>
        <w:t> </w:t>
      </w:r>
      <w:r>
        <w:rPr>
          <w:w w:val="90"/>
        </w:rPr>
        <w:t>abdominal</w:t>
      </w:r>
      <w:r>
        <w:rPr>
          <w:spacing w:val="-11"/>
          <w:w w:val="90"/>
        </w:rPr>
        <w:t> </w:t>
      </w:r>
      <w:r>
        <w:rPr>
          <w:w w:val="90"/>
        </w:rPr>
        <w:t>expression</w:t>
      </w:r>
      <w:r>
        <w:rPr>
          <w:rFonts w:ascii="Arial" w:hAnsi="Arial"/>
          <w:w w:val="90"/>
          <w:sz w:val="21"/>
        </w:rPr>
        <w:t>,</w:t>
      </w:r>
    </w:p>
    <w:p>
      <w:pPr>
        <w:pStyle w:val="BodyText"/>
        <w:spacing w:after="0" w:line="278" w:lineRule="auto"/>
        <w:rPr>
          <w:rFonts w:ascii="Arial" w:hAnsi="Arial"/>
          <w:sz w:val="21"/>
        </w:rPr>
        <w:sectPr>
          <w:type w:val="continuous"/>
          <w:pgSz w:w="12240" w:h="15840"/>
          <w:pgMar w:top="1360" w:bottom="280" w:left="1080" w:right="1080"/>
        </w:sectPr>
      </w:pPr>
    </w:p>
    <w:p>
      <w:pPr>
        <w:pStyle w:val="BodyText"/>
        <w:spacing w:before="22"/>
        <w:ind w:left="704"/>
        <w:rPr>
          <w:rFonts w:ascii="Arial" w:hAnsi="Arial"/>
          <w:sz w:val="21"/>
        </w:rPr>
      </w:pPr>
      <w:r>
        <w:rPr>
          <w:w w:val="90"/>
        </w:rPr>
        <w:t>not</w:t>
      </w:r>
      <w:r>
        <w:rPr>
          <w:spacing w:val="-16"/>
          <w:w w:val="90"/>
        </w:rPr>
        <w:t> </w:t>
      </w:r>
      <w:r>
        <w:rPr>
          <w:w w:val="90"/>
        </w:rPr>
        <w:t>a</w:t>
      </w:r>
      <w:r>
        <w:rPr>
          <w:rFonts w:ascii="Arial" w:hAnsi="Arial"/>
          <w:spacing w:val="55"/>
          <w:sz w:val="21"/>
        </w:rPr>
        <w:t> </w:t>
      </w:r>
      <w:r>
        <w:rPr>
          <w:w w:val="90"/>
        </w:rPr>
        <w:t>er</w:t>
      </w:r>
      <w:r>
        <w:rPr>
          <w:spacing w:val="-15"/>
          <w:w w:val="90"/>
        </w:rPr>
        <w:t> </w:t>
      </w:r>
      <w:r>
        <w:rPr>
          <w:w w:val="90"/>
        </w:rPr>
        <w:t>a</w:t>
      </w:r>
      <w:r>
        <w:rPr>
          <w:spacing w:val="-16"/>
          <w:w w:val="90"/>
        </w:rPr>
        <w:t> </w:t>
      </w:r>
      <w:r>
        <w:rPr>
          <w:w w:val="90"/>
        </w:rPr>
        <w:t>spontaneous</w:t>
      </w:r>
      <w:r>
        <w:rPr>
          <w:spacing w:val="-16"/>
          <w:w w:val="90"/>
        </w:rPr>
        <w:t> </w:t>
      </w:r>
      <w:r>
        <w:rPr>
          <w:spacing w:val="-2"/>
          <w:w w:val="90"/>
        </w:rPr>
        <w:t>void</w:t>
      </w:r>
      <w:r>
        <w:rPr>
          <w:rFonts w:ascii="Arial" w:hAnsi="Arial"/>
          <w:spacing w:val="-2"/>
          <w:w w:val="90"/>
          <w:sz w:val="21"/>
        </w:rPr>
        <w:t>.”</w:t>
      </w:r>
    </w:p>
    <w:p>
      <w:pPr>
        <w:pStyle w:val="BodyText"/>
        <w:spacing w:line="278" w:lineRule="auto"/>
        <w:rPr>
          <w:rFonts w:ascii="Arial" w:hAnsi="Arial"/>
          <w:sz w:val="21"/>
        </w:rPr>
      </w:pPr>
      <w:r>
        <w:rPr>
          <w:w w:val="90"/>
        </w:rPr>
        <w:t>Ask</w:t>
      </w:r>
      <w:r>
        <w:rPr>
          <w:spacing w:val="-15"/>
          <w:w w:val="90"/>
        </w:rPr>
        <w:t> </w:t>
      </w:r>
      <w:r>
        <w:rPr>
          <w:w w:val="90"/>
        </w:rPr>
        <w:t>for</w:t>
      </w:r>
      <w:r>
        <w:rPr>
          <w:spacing w:val="-15"/>
          <w:w w:val="90"/>
        </w:rPr>
        <w:t> </w:t>
      </w:r>
      <w:r>
        <w:rPr>
          <w:w w:val="90"/>
        </w:rPr>
        <w:t>that</w:t>
      </w:r>
      <w:r>
        <w:rPr>
          <w:spacing w:val="-15"/>
          <w:w w:val="90"/>
        </w:rPr>
        <w:t> </w:t>
      </w:r>
      <w:r>
        <w:rPr>
          <w:w w:val="90"/>
        </w:rPr>
        <w:t>sentence</w:t>
      </w:r>
      <w:r>
        <w:rPr>
          <w:spacing w:val="-15"/>
          <w:w w:val="90"/>
        </w:rPr>
        <w:t> </w:t>
      </w:r>
      <w:r>
        <w:rPr>
          <w:w w:val="90"/>
        </w:rPr>
        <w:t>to</w:t>
      </w:r>
      <w:r>
        <w:rPr>
          <w:spacing w:val="-15"/>
          <w:w w:val="90"/>
        </w:rPr>
        <w:t> </w:t>
      </w:r>
      <w:r>
        <w:rPr>
          <w:w w:val="90"/>
        </w:rPr>
        <w:t>be</w:t>
      </w:r>
      <w:r>
        <w:rPr>
          <w:spacing w:val="-15"/>
          <w:w w:val="90"/>
        </w:rPr>
        <w:t> </w:t>
      </w:r>
      <w:r>
        <w:rPr>
          <w:w w:val="90"/>
        </w:rPr>
        <w:t>added</w:t>
      </w:r>
      <w:r>
        <w:rPr>
          <w:spacing w:val="-15"/>
          <w:w w:val="90"/>
        </w:rPr>
        <w:t> </w:t>
      </w:r>
      <w:r>
        <w:rPr>
          <w:w w:val="90"/>
        </w:rPr>
        <w:t>to</w:t>
      </w:r>
      <w:r>
        <w:rPr>
          <w:spacing w:val="-15"/>
          <w:w w:val="90"/>
        </w:rPr>
        <w:t> </w:t>
      </w:r>
      <w:r>
        <w:rPr>
          <w:w w:val="90"/>
        </w:rPr>
        <w:t>the</w:t>
      </w:r>
      <w:r>
        <w:rPr>
          <w:spacing w:val="-15"/>
          <w:w w:val="90"/>
        </w:rPr>
        <w:t> </w:t>
      </w:r>
      <w:r>
        <w:rPr>
          <w:w w:val="90"/>
        </w:rPr>
        <w:t>clinic</w:t>
      </w:r>
      <w:r>
        <w:rPr>
          <w:spacing w:val="-15"/>
          <w:w w:val="90"/>
        </w:rPr>
        <w:t> </w:t>
      </w:r>
      <w:r>
        <w:rPr>
          <w:w w:val="90"/>
        </w:rPr>
        <w:t>note</w:t>
      </w:r>
      <w:r>
        <w:rPr>
          <w:spacing w:val="-15"/>
          <w:w w:val="90"/>
        </w:rPr>
        <w:t> </w:t>
      </w:r>
      <w:r>
        <w:rPr>
          <w:w w:val="90"/>
        </w:rPr>
        <w:t>and</w:t>
      </w:r>
      <w:r>
        <w:rPr>
          <w:spacing w:val="-15"/>
          <w:w w:val="90"/>
        </w:rPr>
        <w:t> </w:t>
      </w:r>
      <w:r>
        <w:rPr>
          <w:w w:val="90"/>
        </w:rPr>
        <w:t>the</w:t>
      </w:r>
      <w:r>
        <w:rPr>
          <w:spacing w:val="-15"/>
          <w:w w:val="90"/>
        </w:rPr>
        <w:t> </w:t>
      </w:r>
      <w:r>
        <w:rPr>
          <w:w w:val="90"/>
        </w:rPr>
        <w:t>ultrasound</w:t>
      </w:r>
      <w:r>
        <w:rPr>
          <w:spacing w:val="-15"/>
          <w:w w:val="90"/>
        </w:rPr>
        <w:t> </w:t>
      </w:r>
      <w:r>
        <w:rPr>
          <w:w w:val="90"/>
        </w:rPr>
        <w:t>report</w:t>
      </w:r>
      <w:r>
        <w:rPr>
          <w:spacing w:val="-15"/>
          <w:w w:val="90"/>
        </w:rPr>
        <w:t> </w:t>
      </w:r>
      <w:r>
        <w:rPr>
          <w:w w:val="90"/>
        </w:rPr>
        <w:t>or</w:t>
      </w:r>
      <w:r>
        <w:rPr>
          <w:spacing w:val="-15"/>
          <w:w w:val="90"/>
        </w:rPr>
        <w:t> </w:t>
      </w:r>
      <w:r>
        <w:rPr>
          <w:w w:val="90"/>
        </w:rPr>
        <w:t>an</w:t>
      </w:r>
      <w:r>
        <w:rPr>
          <w:spacing w:val="-15"/>
          <w:w w:val="90"/>
        </w:rPr>
        <w:t> </w:t>
      </w:r>
      <w:r>
        <w:rPr>
          <w:w w:val="90"/>
        </w:rPr>
        <w:t>addendum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Keep</w:t>
      </w:r>
      <w:r>
        <w:rPr>
          <w:spacing w:val="-10"/>
          <w:w w:val="90"/>
        </w:rPr>
        <w:t> </w:t>
      </w:r>
      <w:r>
        <w:rPr>
          <w:w w:val="90"/>
        </w:rPr>
        <w:t>a</w:t>
      </w:r>
      <w:r>
        <w:rPr>
          <w:spacing w:val="-10"/>
          <w:w w:val="90"/>
        </w:rPr>
        <w:t> </w:t>
      </w:r>
      <w:r>
        <w:rPr>
          <w:w w:val="90"/>
        </w:rPr>
        <w:t>copy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If</w:t>
      </w:r>
      <w:r>
        <w:rPr>
          <w:spacing w:val="-10"/>
          <w:w w:val="90"/>
        </w:rPr>
        <w:t> </w:t>
      </w:r>
      <w:r>
        <w:rPr>
          <w:w w:val="90"/>
        </w:rPr>
        <w:t>they</w:t>
      </w:r>
      <w:r>
        <w:rPr>
          <w:spacing w:val="-10"/>
          <w:w w:val="90"/>
        </w:rPr>
        <w:t> </w:t>
      </w:r>
      <w:r>
        <w:rPr>
          <w:w w:val="90"/>
        </w:rPr>
        <w:t>refuse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ask</w:t>
      </w:r>
      <w:r>
        <w:rPr>
          <w:spacing w:val="-10"/>
          <w:w w:val="90"/>
        </w:rPr>
        <w:t> </w:t>
      </w:r>
      <w:r>
        <w:rPr>
          <w:w w:val="90"/>
        </w:rPr>
        <w:t>to</w:t>
      </w:r>
      <w:r>
        <w:rPr>
          <w:spacing w:val="-10"/>
          <w:w w:val="90"/>
        </w:rPr>
        <w:t> 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le</w:t>
      </w:r>
      <w:r>
        <w:rPr>
          <w:spacing w:val="-10"/>
          <w:w w:val="90"/>
        </w:rPr>
        <w:t> </w:t>
      </w:r>
      <w:r>
        <w:rPr>
          <w:w w:val="90"/>
        </w:rPr>
        <w:t>a</w:t>
      </w:r>
      <w:r>
        <w:rPr>
          <w:spacing w:val="-10"/>
          <w:w w:val="90"/>
        </w:rPr>
        <w:t> </w:t>
      </w:r>
      <w:r>
        <w:rPr>
          <w:w w:val="90"/>
        </w:rPr>
        <w:t>statement</w:t>
      </w:r>
      <w:r>
        <w:rPr>
          <w:spacing w:val="-10"/>
          <w:w w:val="90"/>
        </w:rPr>
        <w:t> </w:t>
      </w:r>
      <w:r>
        <w:rPr>
          <w:w w:val="90"/>
        </w:rPr>
        <w:t>of</w:t>
      </w:r>
      <w:r>
        <w:rPr>
          <w:spacing w:val="-10"/>
          <w:w w:val="90"/>
        </w:rPr>
        <w:t> </w:t>
      </w:r>
      <w:r>
        <w:rPr>
          <w:w w:val="90"/>
        </w:rPr>
        <w:t>disagreement</w:t>
      </w:r>
      <w:r>
        <w:rPr>
          <w:spacing w:val="-11"/>
          <w:w w:val="90"/>
        </w:rPr>
        <w:t> </w:t>
      </w:r>
      <w:r>
        <w:rPr>
          <w:w w:val="90"/>
        </w:rPr>
        <w:t>so</w:t>
      </w:r>
      <w:r>
        <w:rPr>
          <w:spacing w:val="-10"/>
          <w:w w:val="90"/>
        </w:rPr>
        <w:t> </w:t>
      </w:r>
      <w:r>
        <w:rPr>
          <w:w w:val="90"/>
        </w:rPr>
        <w:t>it</w:t>
      </w:r>
      <w:r>
        <w:rPr>
          <w:spacing w:val="-10"/>
          <w:w w:val="90"/>
        </w:rPr>
        <w:t> </w:t>
      </w:r>
      <w:r>
        <w:rPr>
          <w:w w:val="90"/>
        </w:rPr>
        <w:t>travels</w:t>
      </w:r>
      <w:r>
        <w:rPr>
          <w:spacing w:val="-10"/>
          <w:w w:val="90"/>
        </w:rPr>
        <w:t> </w:t>
      </w:r>
      <w:r>
        <w:rPr>
          <w:w w:val="90"/>
        </w:rPr>
        <w:t>with</w:t>
      </w:r>
      <w:r>
        <w:rPr>
          <w:spacing w:val="-10"/>
          <w:w w:val="90"/>
        </w:rPr>
        <w:t> </w:t>
      </w:r>
      <w:r>
        <w:rPr>
          <w:w w:val="90"/>
        </w:rPr>
        <w:t>the</w:t>
      </w:r>
      <w:r>
        <w:rPr>
          <w:spacing w:val="-10"/>
          <w:w w:val="90"/>
        </w:rPr>
        <w:t> </w:t>
      </w:r>
      <w:r>
        <w:rPr>
          <w:w w:val="90"/>
        </w:rPr>
        <w:t>record</w:t>
      </w:r>
      <w:r>
        <w:rPr>
          <w:rFonts w:ascii="Arial" w:hAnsi="Arial"/>
          <w:w w:val="90"/>
          <w:sz w:val="21"/>
        </w:rPr>
        <w:t>.</w:t>
      </w:r>
    </w:p>
    <w:p>
      <w:pPr>
        <w:spacing w:before="7"/>
        <w:ind w:left="311" w:right="0" w:firstLine="0"/>
        <w:jc w:val="left"/>
        <w:rPr>
          <w:rFonts w:ascii="Calibri"/>
          <w:sz w:val="15"/>
        </w:rPr>
      </w:pPr>
      <w:r>
        <w:rPr>
          <w:rFonts w:ascii="Calibri"/>
          <w:sz w:val="15"/>
        </w:rPr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920718</wp:posOffset>
                </wp:positionH>
                <wp:positionV relativeFrom="paragraph">
                  <wp:posOffset>104572</wp:posOffset>
                </wp:positionV>
                <wp:extent cx="36195" cy="9525"/>
                <wp:effectExtent l="0" t="0" r="0" b="0"/>
                <wp:wrapNone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2.497551pt;margin-top:8.23404pt;width:2.817751pt;height:.75pt;mso-position-horizontal-relative:page;mso-position-vertical-relative:paragraph;z-index:15732224" id="docshape8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/>
          <w:sz w:val="15"/>
        </w:rPr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1064486</wp:posOffset>
                </wp:positionH>
                <wp:positionV relativeFrom="paragraph">
                  <wp:posOffset>104572</wp:posOffset>
                </wp:positionV>
                <wp:extent cx="36195" cy="9525"/>
                <wp:effectExtent l="0" t="0" r="0" b="0"/>
                <wp:wrapNone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83.817863pt;margin-top:8.23404pt;width:2.817744pt;height:.75pt;mso-position-horizontal-relative:page;mso-position-vertical-relative:paragraph;z-index:15732736" id="docshape9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/>
          <w:w w:val="105"/>
          <w:sz w:val="15"/>
        </w:rPr>
        <w:t>[2]</w:t>
      </w:r>
      <w:r>
        <w:rPr>
          <w:rFonts w:ascii="Calibri"/>
          <w:spacing w:val="11"/>
          <w:w w:val="105"/>
          <w:sz w:val="15"/>
        </w:rPr>
        <w:t> </w:t>
      </w:r>
      <w:r>
        <w:rPr>
          <w:rFonts w:ascii="Calibri"/>
          <w:spacing w:val="-5"/>
          <w:w w:val="105"/>
          <w:sz w:val="15"/>
        </w:rPr>
        <w:t>[3]</w:t>
      </w:r>
    </w:p>
    <w:p>
      <w:pPr>
        <w:pStyle w:val="BodyText"/>
        <w:spacing w:before="0"/>
        <w:ind w:left="0"/>
        <w:rPr>
          <w:rFonts w:ascii="Calibri"/>
          <w:sz w:val="15"/>
        </w:rPr>
      </w:pPr>
    </w:p>
    <w:p>
      <w:pPr>
        <w:pStyle w:val="BodyText"/>
        <w:spacing w:before="60"/>
        <w:ind w:left="0"/>
        <w:rPr>
          <w:rFonts w:ascii="Calibri"/>
          <w:sz w:val="15"/>
        </w:rPr>
      </w:pPr>
    </w:p>
    <w:p>
      <w:pPr>
        <w:pStyle w:val="Heading1"/>
        <w:rPr>
          <w:b/>
        </w:rPr>
      </w:pPr>
      <w:r>
        <w:rPr>
          <w:b/>
          <w:w w:val="80"/>
        </w:rPr>
        <w:t>What</w:t>
      </w:r>
      <w:r>
        <w:rPr>
          <w:b/>
          <w:spacing w:val="-9"/>
        </w:rPr>
        <w:t> </w:t>
      </w:r>
      <w:r>
        <w:rPr>
          <w:b/>
          <w:w w:val="80"/>
        </w:rPr>
        <w:t>to</w:t>
      </w:r>
      <w:r>
        <w:rPr>
          <w:b/>
          <w:spacing w:val="-9"/>
        </w:rPr>
        <w:t> </w:t>
      </w:r>
      <w:r>
        <w:rPr>
          <w:b/>
          <w:w w:val="80"/>
        </w:rPr>
        <w:t>ask</w:t>
      </w:r>
      <w:r>
        <w:rPr>
          <w:b/>
          <w:spacing w:val="-9"/>
        </w:rPr>
        <w:t> </w:t>
      </w:r>
      <w:r>
        <w:rPr>
          <w:b/>
          <w:w w:val="80"/>
        </w:rPr>
        <w:t>for</w:t>
      </w:r>
      <w:r>
        <w:rPr>
          <w:b/>
          <w:spacing w:val="-9"/>
        </w:rPr>
        <w:t> </w:t>
      </w:r>
      <w:r>
        <w:rPr>
          <w:b/>
          <w:spacing w:val="-4"/>
          <w:w w:val="80"/>
        </w:rPr>
        <w:t>next</w:t>
      </w:r>
    </w:p>
    <w:p>
      <w:pPr>
        <w:pStyle w:val="BodyText"/>
        <w:spacing w:line="278" w:lineRule="auto" w:before="204"/>
        <w:ind w:right="305"/>
        <w:rPr>
          <w:rFonts w:ascii="Arial"/>
          <w:sz w:val="21"/>
        </w:rPr>
      </w:pPr>
      <w:r>
        <w:rPr>
          <w:w w:val="90"/>
        </w:rPr>
        <w:t>At</w:t>
      </w:r>
      <w:r>
        <w:rPr>
          <w:spacing w:val="-5"/>
          <w:w w:val="90"/>
        </w:rPr>
        <w:t> </w:t>
      </w:r>
      <w:r>
        <w:rPr>
          <w:w w:val="90"/>
        </w:rPr>
        <w:t>the</w:t>
      </w:r>
      <w:r>
        <w:rPr>
          <w:spacing w:val="-5"/>
          <w:w w:val="90"/>
        </w:rPr>
        <w:t> </w:t>
      </w:r>
      <w:r>
        <w:rPr>
          <w:w w:val="90"/>
        </w:rPr>
        <w:t>next</w:t>
      </w:r>
      <w:r>
        <w:rPr>
          <w:spacing w:val="-5"/>
          <w:w w:val="90"/>
        </w:rPr>
        <w:t> </w:t>
      </w:r>
      <w:r>
        <w:rPr>
          <w:w w:val="90"/>
        </w:rPr>
        <w:t>visit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hand</w:t>
      </w:r>
      <w:r>
        <w:rPr>
          <w:spacing w:val="-5"/>
          <w:w w:val="90"/>
        </w:rPr>
        <w:t> </w:t>
      </w:r>
      <w:r>
        <w:rPr>
          <w:w w:val="90"/>
        </w:rPr>
        <w:t>the</w:t>
      </w:r>
      <w:r>
        <w:rPr>
          <w:spacing w:val="-5"/>
          <w:w w:val="90"/>
        </w:rPr>
        <w:t> </w:t>
      </w:r>
      <w:r>
        <w:rPr>
          <w:w w:val="90"/>
        </w:rPr>
        <w:t>clinician</w:t>
      </w:r>
      <w:r>
        <w:rPr>
          <w:spacing w:val="-5"/>
          <w:w w:val="90"/>
        </w:rPr>
        <w:t> </w:t>
      </w:r>
      <w:r>
        <w:rPr>
          <w:w w:val="90"/>
        </w:rPr>
        <w:t>a</w:t>
      </w:r>
      <w:r>
        <w:rPr>
          <w:spacing w:val="-5"/>
          <w:w w:val="90"/>
        </w:rPr>
        <w:t> </w:t>
      </w:r>
      <w:r>
        <w:rPr>
          <w:w w:val="90"/>
        </w:rPr>
        <w:t>one</w:t>
      </w:r>
      <w:r>
        <w:rPr>
          <w:rFonts w:ascii="Arial"/>
          <w:w w:val="90"/>
          <w:sz w:val="21"/>
        </w:rPr>
        <w:t>-</w:t>
      </w:r>
      <w:r>
        <w:rPr>
          <w:w w:val="90"/>
        </w:rPr>
        <w:t>page</w:t>
      </w:r>
      <w:r>
        <w:rPr>
          <w:spacing w:val="-5"/>
          <w:w w:val="90"/>
        </w:rPr>
        <w:t> </w:t>
      </w:r>
      <w:r>
        <w:rPr>
          <w:w w:val="90"/>
        </w:rPr>
        <w:t>history</w:t>
      </w:r>
      <w:r>
        <w:rPr>
          <w:spacing w:val="-5"/>
          <w:w w:val="90"/>
        </w:rPr>
        <w:t> </w:t>
      </w:r>
      <w:r>
        <w:rPr>
          <w:w w:val="90"/>
        </w:rPr>
        <w:t>rather</w:t>
      </w:r>
      <w:r>
        <w:rPr>
          <w:spacing w:val="-5"/>
          <w:w w:val="90"/>
        </w:rPr>
        <w:t> </w:t>
      </w:r>
      <w:r>
        <w:rPr>
          <w:w w:val="90"/>
        </w:rPr>
        <w:t>than</w:t>
      </w:r>
      <w:r>
        <w:rPr>
          <w:spacing w:val="-5"/>
          <w:w w:val="90"/>
        </w:rPr>
        <w:t> </w:t>
      </w:r>
      <w:r>
        <w:rPr>
          <w:w w:val="90"/>
        </w:rPr>
        <w:t>relying</w:t>
      </w:r>
      <w:r>
        <w:rPr>
          <w:spacing w:val="-5"/>
          <w:w w:val="90"/>
        </w:rPr>
        <w:t> </w:t>
      </w:r>
      <w:r>
        <w:rPr>
          <w:w w:val="90"/>
        </w:rPr>
        <w:t>on</w:t>
      </w:r>
      <w:r>
        <w:rPr>
          <w:spacing w:val="-5"/>
          <w:w w:val="90"/>
        </w:rPr>
        <w:t> </w:t>
      </w:r>
      <w:r>
        <w:rPr>
          <w:w w:val="90"/>
        </w:rPr>
        <w:t>a</w:t>
      </w:r>
      <w:r>
        <w:rPr>
          <w:spacing w:val="-5"/>
          <w:w w:val="90"/>
        </w:rPr>
        <w:t> </w:t>
      </w:r>
      <w:r>
        <w:rPr>
          <w:w w:val="90"/>
        </w:rPr>
        <w:t>verbal</w:t>
      </w:r>
      <w:r>
        <w:rPr>
          <w:spacing w:val="-5"/>
          <w:w w:val="90"/>
        </w:rPr>
        <w:t> </w:t>
      </w:r>
      <w:r>
        <w:rPr>
          <w:w w:val="90"/>
        </w:rPr>
        <w:t>retelling</w:t>
      </w:r>
      <w:r>
        <w:rPr>
          <w:rFonts w:ascii="Arial"/>
          <w:w w:val="90"/>
          <w:sz w:val="21"/>
        </w:rPr>
        <w:t>. </w:t>
      </w:r>
      <w:r>
        <w:rPr/>
        <w:t>Ask</w:t>
      </w:r>
      <w:r>
        <w:rPr>
          <w:spacing w:val="-14"/>
        </w:rPr>
        <w:t> </w:t>
      </w:r>
      <w:r>
        <w:rPr/>
        <w:t>for</w:t>
      </w:r>
      <w:r>
        <w:rPr>
          <w:rFonts w:ascii="Arial"/>
          <w:sz w:val="21"/>
        </w:rPr>
        <w:t>:</w:t>
      </w:r>
    </w:p>
    <w:p>
      <w:pPr>
        <w:pStyle w:val="BodyText"/>
        <w:spacing w:line="278" w:lineRule="auto" w:before="212"/>
        <w:ind w:left="704" w:right="687" w:hanging="255"/>
      </w:pPr>
      <w:r>
        <w:rPr>
          <w:position w:val="5"/>
        </w:rPr>
        <w:drawing>
          <wp:inline distT="0" distB="0" distL="0" distR="0">
            <wp:extent cx="47625" cy="47623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</w:rPr>
      </w:r>
      <w:r>
        <w:rPr>
          <w:rFonts w:ascii="Times New Roman" w:hAnsi="Times New Roman"/>
          <w:spacing w:val="80"/>
          <w:w w:val="150"/>
          <w:sz w:val="20"/>
        </w:rPr>
        <w:t> </w:t>
      </w:r>
      <w:r>
        <w:rPr>
          <w:w w:val="90"/>
        </w:rPr>
        <w:t>A</w:t>
      </w:r>
      <w:r>
        <w:rPr>
          <w:spacing w:val="-15"/>
          <w:w w:val="90"/>
        </w:rPr>
        <w:t> </w:t>
      </w:r>
      <w:r>
        <w:rPr>
          <w:w w:val="90"/>
        </w:rPr>
        <w:t>repeat</w:t>
      </w:r>
      <w:r>
        <w:rPr>
          <w:spacing w:val="-15"/>
          <w:w w:val="90"/>
        </w:rPr>
        <w:t> </w:t>
      </w:r>
      <w:r>
        <w:rPr>
          <w:w w:val="90"/>
        </w:rPr>
        <w:t>residual</w:t>
      </w:r>
      <w:r>
        <w:rPr>
          <w:spacing w:val="-15"/>
          <w:w w:val="90"/>
        </w:rPr>
        <w:t> </w:t>
      </w:r>
      <w:r>
        <w:rPr>
          <w:w w:val="90"/>
        </w:rPr>
        <w:t>measured</w:t>
      </w:r>
      <w:r>
        <w:rPr>
          <w:spacing w:val="-15"/>
          <w:w w:val="90"/>
        </w:rPr>
        <w:t> </w:t>
      </w:r>
      <w:r>
        <w:rPr>
          <w:w w:val="90"/>
        </w:rPr>
        <w:t>a</w:t>
      </w:r>
      <w:r>
        <w:rPr>
          <w:rFonts w:ascii="Arial" w:hAnsi="Arial"/>
          <w:spacing w:val="80"/>
          <w:sz w:val="21"/>
        </w:rPr>
        <w:t> </w:t>
      </w:r>
      <w:r>
        <w:rPr>
          <w:w w:val="90"/>
        </w:rPr>
        <w:t>er</w:t>
      </w:r>
      <w:r>
        <w:rPr>
          <w:spacing w:val="-15"/>
          <w:w w:val="90"/>
        </w:rPr>
        <w:t> </w:t>
      </w:r>
      <w:r>
        <w:rPr>
          <w:w w:val="90"/>
        </w:rPr>
        <w:t>a</w:t>
      </w:r>
      <w:r>
        <w:rPr>
          <w:spacing w:val="-15"/>
          <w:w w:val="90"/>
        </w:rPr>
        <w:t> </w:t>
      </w:r>
      <w:r>
        <w:rPr>
          <w:w w:val="90"/>
        </w:rPr>
        <w:t>spontaneous</w:t>
      </w:r>
      <w:r>
        <w:rPr>
          <w:spacing w:val="-15"/>
          <w:w w:val="90"/>
        </w:rPr>
        <w:t> </w:t>
      </w:r>
      <w:r>
        <w:rPr>
          <w:w w:val="90"/>
        </w:rPr>
        <w:t>attempt</w:t>
      </w:r>
      <w:r>
        <w:rPr>
          <w:spacing w:val="-15"/>
          <w:w w:val="90"/>
        </w:rPr>
        <w:t> </w:t>
      </w:r>
      <w:r>
        <w:rPr>
          <w:w w:val="90"/>
        </w:rPr>
        <w:t>only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-3"/>
          <w:w w:val="90"/>
          <w:sz w:val="21"/>
        </w:rPr>
        <w:t> </w:t>
      </w:r>
      <w:r>
        <w:rPr>
          <w:w w:val="90"/>
        </w:rPr>
        <w:t>with</w:t>
      </w:r>
      <w:r>
        <w:rPr>
          <w:spacing w:val="-15"/>
          <w:w w:val="90"/>
        </w:rPr>
        <w:t> </w:t>
      </w:r>
      <w:r>
        <w:rPr>
          <w:w w:val="90"/>
        </w:rPr>
        <w:t>Cred</w:t>
      </w:r>
      <w:r>
        <w:rPr>
          <w:rFonts w:ascii="Arial" w:hAnsi="Arial"/>
          <w:w w:val="90"/>
          <w:sz w:val="21"/>
        </w:rPr>
        <w:t>é</w:t>
      </w:r>
      <w:r>
        <w:rPr>
          <w:rFonts w:ascii="Arial" w:hAnsi="Arial"/>
          <w:spacing w:val="-3"/>
          <w:w w:val="90"/>
          <w:sz w:val="21"/>
        </w:rPr>
        <w:t> </w:t>
      </w:r>
      <w:r>
        <w:rPr>
          <w:w w:val="90"/>
        </w:rPr>
        <w:t>recorded </w:t>
      </w:r>
      <w:r>
        <w:rPr>
          <w:spacing w:val="-2"/>
        </w:rPr>
        <w:t>separately</w:t>
      </w:r>
      <w:r>
        <w:rPr>
          <w:spacing w:val="-23"/>
        </w:rPr>
        <w:t> </w:t>
      </w:r>
      <w:r>
        <w:rPr>
          <w:spacing w:val="-2"/>
        </w:rPr>
        <w:t>if</w:t>
      </w:r>
      <w:r>
        <w:rPr>
          <w:spacing w:val="-23"/>
        </w:rPr>
        <w:t> </w:t>
      </w:r>
      <w:r>
        <w:rPr>
          <w:spacing w:val="-2"/>
        </w:rPr>
        <w:t>it</w:t>
      </w:r>
      <w:r>
        <w:rPr>
          <w:spacing w:val="-23"/>
        </w:rPr>
        <w:t> </w:t>
      </w:r>
      <w:r>
        <w:rPr>
          <w:spacing w:val="-2"/>
        </w:rPr>
        <w:t>is</w:t>
      </w:r>
      <w:r>
        <w:rPr>
          <w:spacing w:val="-23"/>
        </w:rPr>
        <w:t> </w:t>
      </w:r>
      <w:r>
        <w:rPr>
          <w:spacing w:val="-2"/>
        </w:rPr>
        <w:t>used</w:t>
      </w:r>
      <w:r>
        <w:rPr>
          <w:spacing w:val="-23"/>
        </w:rPr>
        <w:t> </w:t>
      </w:r>
      <w:r>
        <w:rPr>
          <w:spacing w:val="-2"/>
        </w:rPr>
        <w:t>at</w:t>
      </w:r>
      <w:r>
        <w:rPr>
          <w:spacing w:val="-23"/>
        </w:rPr>
        <w:t> </w:t>
      </w:r>
      <w:r>
        <w:rPr>
          <w:spacing w:val="-2"/>
        </w:rPr>
        <w:t>all</w:t>
      </w:r>
    </w:p>
    <w:p>
      <w:pPr>
        <w:pStyle w:val="BodyText"/>
        <w:spacing w:line="278" w:lineRule="auto" w:before="107"/>
        <w:ind w:left="704" w:right="687" w:hanging="255"/>
      </w:pPr>
      <w:r>
        <w:rPr>
          <w:position w:val="5"/>
        </w:rPr>
        <w:drawing>
          <wp:inline distT="0" distB="0" distL="0" distR="0">
            <wp:extent cx="47625" cy="47623"/>
            <wp:effectExtent l="0" t="0" r="0" b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</w:rPr>
      </w:r>
      <w:r>
        <w:rPr>
          <w:rFonts w:ascii="Times New Roman"/>
          <w:spacing w:val="40"/>
          <w:sz w:val="20"/>
        </w:rPr>
        <w:t>  </w:t>
      </w:r>
      <w:r>
        <w:rPr>
          <w:w w:val="90"/>
        </w:rPr>
        <w:t>Urodynamics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because</w:t>
      </w:r>
      <w:r>
        <w:rPr>
          <w:spacing w:val="-11"/>
          <w:w w:val="90"/>
        </w:rPr>
        <w:t> </w:t>
      </w:r>
      <w:r>
        <w:rPr>
          <w:w w:val="90"/>
        </w:rPr>
        <w:t>a</w:t>
      </w:r>
      <w:r>
        <w:rPr>
          <w:spacing w:val="-11"/>
          <w:w w:val="90"/>
        </w:rPr>
        <w:t> </w:t>
      </w:r>
      <w:r>
        <w:rPr>
          <w:w w:val="90"/>
        </w:rPr>
        <w:t>residual</w:t>
      </w:r>
      <w:r>
        <w:rPr>
          <w:spacing w:val="-11"/>
          <w:w w:val="90"/>
        </w:rPr>
        <w:t> </w:t>
      </w:r>
      <w:r>
        <w:rPr>
          <w:w w:val="90"/>
        </w:rPr>
        <w:t>volume</w:t>
      </w:r>
      <w:r>
        <w:rPr>
          <w:spacing w:val="-11"/>
          <w:w w:val="90"/>
        </w:rPr>
        <w:t> </w:t>
      </w:r>
      <w:r>
        <w:rPr>
          <w:w w:val="90"/>
        </w:rPr>
        <w:t>cannot</w:t>
      </w:r>
      <w:r>
        <w:rPr>
          <w:spacing w:val="-11"/>
          <w:w w:val="90"/>
        </w:rPr>
        <w:t> </w:t>
      </w:r>
      <w:r>
        <w:rPr>
          <w:w w:val="90"/>
        </w:rPr>
        <w:t>show</w:t>
      </w:r>
      <w:r>
        <w:rPr>
          <w:spacing w:val="-11"/>
          <w:w w:val="90"/>
        </w:rPr>
        <w:t> </w:t>
      </w:r>
      <w:r>
        <w:rPr>
          <w:w w:val="90"/>
        </w:rPr>
        <w:t>whether</w:t>
      </w:r>
      <w:r>
        <w:rPr>
          <w:spacing w:val="-11"/>
          <w:w w:val="90"/>
        </w:rPr>
        <w:t> </w:t>
      </w:r>
      <w:r>
        <w:rPr>
          <w:w w:val="90"/>
        </w:rPr>
        <w:t>storage</w:t>
      </w:r>
      <w:r>
        <w:rPr>
          <w:spacing w:val="-11"/>
          <w:w w:val="90"/>
        </w:rPr>
        <w:t> </w:t>
      </w:r>
      <w:r>
        <w:rPr>
          <w:w w:val="90"/>
        </w:rPr>
        <w:t>or</w:t>
      </w:r>
      <w:r>
        <w:rPr>
          <w:spacing w:val="-11"/>
          <w:w w:val="90"/>
        </w:rPr>
        <w:t> </w:t>
      </w:r>
      <w:r>
        <w:rPr>
          <w:w w:val="90"/>
        </w:rPr>
        <w:t>emptying </w:t>
      </w:r>
      <w:r>
        <w:rPr/>
        <w:t>pressure</w:t>
      </w:r>
      <w:r>
        <w:rPr>
          <w:spacing w:val="-23"/>
        </w:rPr>
        <w:t> </w:t>
      </w:r>
      <w:r>
        <w:rPr/>
        <w:t>is</w:t>
      </w:r>
      <w:r>
        <w:rPr>
          <w:spacing w:val="-23"/>
        </w:rPr>
        <w:t> </w:t>
      </w:r>
      <w:r>
        <w:rPr/>
        <w:t>high</w:t>
      </w:r>
    </w:p>
    <w:p>
      <w:pPr>
        <w:pStyle w:val="BodyText"/>
        <w:spacing w:line="278" w:lineRule="auto" w:before="106"/>
        <w:ind w:left="704" w:right="305" w:hanging="255"/>
      </w:pPr>
      <w:r>
        <w:rPr>
          <w:position w:val="5"/>
        </w:rPr>
        <w:drawing>
          <wp:inline distT="0" distB="0" distL="0" distR="0">
            <wp:extent cx="47625" cy="47623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</w:rPr>
      </w:r>
      <w:r>
        <w:rPr>
          <w:rFonts w:ascii="Times New Roman"/>
          <w:spacing w:val="40"/>
          <w:sz w:val="20"/>
        </w:rPr>
        <w:t>  </w:t>
      </w:r>
      <w:r>
        <w:rPr>
          <w:w w:val="90"/>
        </w:rPr>
        <w:t>Assessment</w:t>
      </w:r>
      <w:r>
        <w:rPr>
          <w:spacing w:val="-13"/>
          <w:w w:val="90"/>
        </w:rPr>
        <w:t> </w:t>
      </w:r>
      <w:r>
        <w:rPr>
          <w:w w:val="90"/>
        </w:rPr>
        <w:t>of</w:t>
      </w:r>
      <w:r>
        <w:rPr>
          <w:spacing w:val="-13"/>
          <w:w w:val="90"/>
        </w:rPr>
        <w:t> </w:t>
      </w:r>
      <w:r>
        <w:rPr>
          <w:w w:val="90"/>
        </w:rPr>
        <w:t>the</w:t>
      </w:r>
      <w:r>
        <w:rPr>
          <w:spacing w:val="-13"/>
          <w:w w:val="90"/>
        </w:rPr>
        <w:t> </w:t>
      </w:r>
      <w:r>
        <w:rPr>
          <w:w w:val="90"/>
        </w:rPr>
        <w:t>catching</w:t>
      </w:r>
      <w:r>
        <w:rPr>
          <w:rFonts w:ascii="Arial"/>
          <w:w w:val="90"/>
          <w:sz w:val="21"/>
        </w:rPr>
        <w:t>,</w:t>
      </w:r>
      <w:r>
        <w:rPr>
          <w:rFonts w:ascii="Arial"/>
          <w:spacing w:val="-1"/>
          <w:w w:val="90"/>
          <w:sz w:val="21"/>
        </w:rPr>
        <w:t> </w:t>
      </w:r>
      <w:r>
        <w:rPr>
          <w:w w:val="90"/>
        </w:rPr>
        <w:t>bleeding</w:t>
      </w:r>
      <w:r>
        <w:rPr>
          <w:spacing w:val="-13"/>
          <w:w w:val="90"/>
        </w:rPr>
        <w:t> </w:t>
      </w:r>
      <w:r>
        <w:rPr>
          <w:w w:val="90"/>
        </w:rPr>
        <w:t>catheter</w:t>
      </w:r>
      <w:r>
        <w:rPr>
          <w:spacing w:val="-13"/>
          <w:w w:val="90"/>
        </w:rPr>
        <w:t> </w:t>
      </w:r>
      <w:r>
        <w:rPr>
          <w:w w:val="90"/>
        </w:rPr>
        <w:t>insertions</w:t>
      </w:r>
      <w:r>
        <w:rPr>
          <w:rFonts w:ascii="Arial"/>
          <w:w w:val="90"/>
          <w:sz w:val="21"/>
        </w:rPr>
        <w:t>,</w:t>
      </w:r>
      <w:r>
        <w:rPr>
          <w:rFonts w:ascii="Arial"/>
          <w:spacing w:val="-1"/>
          <w:w w:val="90"/>
          <w:sz w:val="21"/>
        </w:rPr>
        <w:t> </w:t>
      </w:r>
      <w:r>
        <w:rPr>
          <w:w w:val="90"/>
        </w:rPr>
        <w:t>including</w:t>
      </w:r>
      <w:r>
        <w:rPr>
          <w:spacing w:val="-13"/>
          <w:w w:val="90"/>
        </w:rPr>
        <w:t> </w:t>
      </w:r>
      <w:r>
        <w:rPr>
          <w:w w:val="90"/>
        </w:rPr>
        <w:t>possible</w:t>
      </w:r>
      <w:r>
        <w:rPr>
          <w:spacing w:val="-13"/>
          <w:w w:val="90"/>
        </w:rPr>
        <w:t> </w:t>
      </w:r>
      <w:r>
        <w:rPr>
          <w:w w:val="90"/>
        </w:rPr>
        <w:t>urethrogram </w:t>
      </w:r>
      <w:r>
        <w:rPr/>
        <w:t>or</w:t>
      </w:r>
      <w:r>
        <w:rPr>
          <w:spacing w:val="-14"/>
        </w:rPr>
        <w:t> </w:t>
      </w:r>
      <w:r>
        <w:rPr/>
        <w:t>cystoscopy</w:t>
      </w:r>
    </w:p>
    <w:p>
      <w:pPr>
        <w:pStyle w:val="BodyText"/>
        <w:spacing w:before="107"/>
        <w:ind w:left="449"/>
      </w:pPr>
      <w:r>
        <w:rPr>
          <w:position w:val="5"/>
        </w:rPr>
        <w:drawing>
          <wp:inline distT="0" distB="0" distL="0" distR="0">
            <wp:extent cx="47625" cy="47623"/>
            <wp:effectExtent l="0" t="0" r="0" b="0"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</w:rPr>
      </w:r>
      <w:r>
        <w:rPr>
          <w:rFonts w:ascii="Times New Roman"/>
          <w:spacing w:val="40"/>
          <w:sz w:val="20"/>
        </w:rPr>
        <w:t>  </w:t>
      </w:r>
      <w:r>
        <w:rPr>
          <w:w w:val="90"/>
        </w:rPr>
        <w:t>Scrotal ultrasound for the enlarging right</w:t>
      </w:r>
      <w:r>
        <w:rPr>
          <w:rFonts w:ascii="Arial"/>
          <w:w w:val="90"/>
          <w:sz w:val="21"/>
        </w:rPr>
        <w:t>-</w:t>
      </w:r>
      <w:r>
        <w:rPr>
          <w:w w:val="90"/>
        </w:rPr>
        <w:t>sided lump</w:t>
      </w:r>
    </w:p>
    <w:p>
      <w:pPr>
        <w:pStyle w:val="BodyText"/>
        <w:spacing w:line="278" w:lineRule="auto"/>
        <w:ind w:right="305"/>
        <w:rPr>
          <w:rFonts w:ascii="Arial" w:hAnsi="Arial"/>
          <w:sz w:val="21"/>
        </w:rPr>
      </w:pPr>
      <w:r>
        <w:rPr>
          <w:w w:val="90"/>
        </w:rPr>
        <w:t>Until</w:t>
      </w:r>
      <w:r>
        <w:rPr>
          <w:spacing w:val="-6"/>
          <w:w w:val="90"/>
        </w:rPr>
        <w:t> </w:t>
      </w:r>
      <w:r>
        <w:rPr>
          <w:w w:val="90"/>
        </w:rPr>
        <w:t>that</w:t>
      </w:r>
      <w:r>
        <w:rPr>
          <w:spacing w:val="-6"/>
          <w:w w:val="90"/>
        </w:rPr>
        <w:t> </w:t>
      </w:r>
      <w:r>
        <w:rPr>
          <w:w w:val="90"/>
        </w:rPr>
        <w:t>is</w:t>
      </w:r>
      <w:r>
        <w:rPr>
          <w:spacing w:val="-6"/>
          <w:w w:val="90"/>
        </w:rPr>
        <w:t> </w:t>
      </w:r>
      <w:r>
        <w:rPr>
          <w:w w:val="90"/>
        </w:rPr>
        <w:t>documented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do</w:t>
      </w:r>
      <w:r>
        <w:rPr>
          <w:spacing w:val="-6"/>
          <w:w w:val="90"/>
        </w:rPr>
        <w:t> </w:t>
      </w:r>
      <w:r>
        <w:rPr>
          <w:w w:val="90"/>
        </w:rPr>
        <w:t>not</w:t>
      </w:r>
      <w:r>
        <w:rPr>
          <w:spacing w:val="-6"/>
          <w:w w:val="90"/>
        </w:rPr>
        <w:t> </w:t>
      </w:r>
      <w:r>
        <w:rPr>
          <w:w w:val="90"/>
        </w:rPr>
        <w:t>let</w:t>
      </w:r>
      <w:r>
        <w:rPr>
          <w:spacing w:val="-6"/>
          <w:w w:val="90"/>
        </w:rPr>
        <w:t> </w:t>
      </w:r>
      <w:r>
        <w:rPr>
          <w:w w:val="90"/>
        </w:rPr>
        <w:t>a</w:t>
      </w:r>
      <w:r>
        <w:rPr>
          <w:spacing w:val="-6"/>
          <w:w w:val="90"/>
        </w:rPr>
        <w:t> </w:t>
      </w:r>
      <w:r>
        <w:rPr>
          <w:rFonts w:ascii="Arial" w:hAnsi="Arial"/>
          <w:w w:val="90"/>
          <w:sz w:val="21"/>
        </w:rPr>
        <w:t>“</w:t>
      </w:r>
      <w:r>
        <w:rPr>
          <w:w w:val="90"/>
        </w:rPr>
        <w:t>normal</w:t>
      </w:r>
      <w:r>
        <w:rPr>
          <w:rFonts w:ascii="Arial" w:hAnsi="Arial"/>
          <w:w w:val="90"/>
          <w:sz w:val="21"/>
        </w:rPr>
        <w:t>” </w:t>
      </w:r>
      <w:r>
        <w:rPr>
          <w:w w:val="90"/>
        </w:rPr>
        <w:t>or</w:t>
      </w:r>
      <w:r>
        <w:rPr>
          <w:spacing w:val="-6"/>
          <w:w w:val="90"/>
        </w:rPr>
        <w:t> </w:t>
      </w:r>
      <w:r>
        <w:rPr>
          <w:rFonts w:ascii="Arial" w:hAnsi="Arial"/>
          <w:w w:val="90"/>
          <w:sz w:val="21"/>
        </w:rPr>
        <w:t>“</w:t>
      </w:r>
      <w:r>
        <w:rPr>
          <w:w w:val="90"/>
        </w:rPr>
        <w:t>acceptable</w:t>
      </w:r>
      <w:r>
        <w:rPr>
          <w:rFonts w:ascii="Arial" w:hAnsi="Arial"/>
          <w:w w:val="90"/>
          <w:sz w:val="21"/>
        </w:rPr>
        <w:t>” </w:t>
      </w:r>
      <w:r>
        <w:rPr>
          <w:w w:val="90"/>
        </w:rPr>
        <w:t>residual</w:t>
      </w:r>
      <w:r>
        <w:rPr>
          <w:spacing w:val="-6"/>
          <w:w w:val="90"/>
        </w:rPr>
        <w:t> </w:t>
      </w:r>
      <w:r>
        <w:rPr>
          <w:w w:val="90"/>
        </w:rPr>
        <w:t>from</w:t>
      </w:r>
      <w:r>
        <w:rPr>
          <w:spacing w:val="-6"/>
          <w:w w:val="90"/>
        </w:rPr>
        <w:t> </w:t>
      </w:r>
      <w:r>
        <w:rPr>
          <w:w w:val="90"/>
        </w:rPr>
        <w:t>that</w:t>
      </w:r>
      <w:r>
        <w:rPr>
          <w:spacing w:val="-6"/>
          <w:w w:val="90"/>
        </w:rPr>
        <w:t> </w:t>
      </w:r>
      <w:r>
        <w:rPr>
          <w:w w:val="90"/>
        </w:rPr>
        <w:t>scan</w:t>
      </w:r>
      <w:r>
        <w:rPr>
          <w:spacing w:val="-6"/>
          <w:w w:val="90"/>
        </w:rPr>
        <w:t> </w:t>
      </w:r>
      <w:r>
        <w:rPr>
          <w:w w:val="90"/>
        </w:rPr>
        <w:t>be</w:t>
      </w:r>
      <w:r>
        <w:rPr>
          <w:spacing w:val="-6"/>
          <w:w w:val="90"/>
        </w:rPr>
        <w:t> </w:t>
      </w:r>
      <w:r>
        <w:rPr>
          <w:w w:val="90"/>
        </w:rPr>
        <w:t>used </w:t>
      </w:r>
      <w:r>
        <w:rPr>
          <w:spacing w:val="-8"/>
        </w:rPr>
        <w:t>to</w:t>
      </w:r>
      <w:r>
        <w:rPr>
          <w:spacing w:val="-17"/>
        </w:rPr>
        <w:t> </w:t>
      </w:r>
      <w:r>
        <w:rPr>
          <w:spacing w:val="-8"/>
        </w:rPr>
        <w:t>decide</w:t>
      </w:r>
      <w:r>
        <w:rPr>
          <w:spacing w:val="-17"/>
        </w:rPr>
        <w:t> </w:t>
      </w:r>
      <w:r>
        <w:rPr>
          <w:spacing w:val="-8"/>
        </w:rPr>
        <w:t>that</w:t>
      </w:r>
      <w:r>
        <w:rPr>
          <w:spacing w:val="-17"/>
        </w:rPr>
        <w:t> </w:t>
      </w:r>
      <w:r>
        <w:rPr>
          <w:spacing w:val="-8"/>
        </w:rPr>
        <w:t>your</w:t>
      </w:r>
      <w:r>
        <w:rPr>
          <w:spacing w:val="-17"/>
        </w:rPr>
        <w:t> </w:t>
      </w:r>
      <w:r>
        <w:rPr>
          <w:spacing w:val="-8"/>
        </w:rPr>
        <w:t>bladder</w:t>
      </w:r>
      <w:r>
        <w:rPr>
          <w:spacing w:val="-17"/>
        </w:rPr>
        <w:t> </w:t>
      </w:r>
      <w:r>
        <w:rPr>
          <w:spacing w:val="-8"/>
        </w:rPr>
        <w:t>is</w:t>
      </w:r>
      <w:r>
        <w:rPr>
          <w:spacing w:val="-17"/>
        </w:rPr>
        <w:t> </w:t>
      </w:r>
      <w:r>
        <w:rPr>
          <w:spacing w:val="-8"/>
        </w:rPr>
        <w:t>emptying</w:t>
      </w:r>
      <w:r>
        <w:rPr>
          <w:spacing w:val="-17"/>
        </w:rPr>
        <w:t> </w:t>
      </w:r>
      <w:r>
        <w:rPr>
          <w:spacing w:val="-8"/>
        </w:rPr>
        <w:t>safely</w:t>
      </w:r>
      <w:r>
        <w:rPr>
          <w:rFonts w:ascii="Arial" w:hAnsi="Arial"/>
          <w:spacing w:val="-8"/>
          <w:sz w:val="21"/>
        </w:rPr>
        <w:t>.</w:t>
      </w:r>
    </w:p>
    <w:p>
      <w:pPr>
        <w:spacing w:before="239"/>
        <w:ind w:left="0" w:right="0" w:firstLine="0"/>
        <w:jc w:val="center"/>
        <w:rPr>
          <w:rFonts w:ascii="DejaVu Sans" w:hAnsi="DejaVu Sans"/>
          <w:sz w:val="21"/>
        </w:rPr>
      </w:pPr>
      <w:r>
        <w:rPr>
          <w:rFonts w:ascii="DejaVu Sans" w:hAnsi="DejaVu Sans"/>
          <w:spacing w:val="-10"/>
          <w:sz w:val="21"/>
        </w:rPr>
        <w:t>⁂</w:t>
      </w:r>
    </w:p>
    <w:p>
      <w:pPr>
        <w:pStyle w:val="BodyText"/>
        <w:spacing w:before="155"/>
        <w:ind w:left="0"/>
        <w:rPr>
          <w:rFonts w:ascii="DejaVu Sans"/>
          <w:sz w:val="21"/>
        </w:rPr>
      </w:pPr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0" w:after="0"/>
        <w:ind w:left="703" w:right="0" w:hanging="197"/>
        <w:jc w:val="left"/>
        <w:rPr>
          <w:sz w:val="19"/>
          <w:u w:val="none"/>
        </w:rPr>
      </w:pPr>
      <w:hyperlink r:id="rId7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ontariohealth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ca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about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privacy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resources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information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practices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prescribed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organization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html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sz w:val="19"/>
          <w:u w:val="none"/>
        </w:rPr>
      </w:pPr>
      <w:hyperlink r:id="rId8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camh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ca</w:t>
        </w:r>
        <w:r>
          <w:rPr>
            <w:rFonts w:ascii="Calibri Light"/>
            <w:b w:val="0"/>
            <w:spacing w:val="-2"/>
            <w:sz w:val="18"/>
            <w:u w:val="single"/>
          </w:rPr>
          <w:t>/-/</w:t>
        </w:r>
        <w:r>
          <w:rPr>
            <w:spacing w:val="-2"/>
            <w:sz w:val="19"/>
            <w:u w:val="single"/>
          </w:rPr>
          <w:t>media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files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request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for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correction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infosheet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pdf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pdf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sz w:val="19"/>
          <w:u w:val="none"/>
        </w:rPr>
      </w:pPr>
      <w:hyperlink r:id="rId9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ottawahospital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on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ca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sites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default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files</w:t>
        </w:r>
        <w:r>
          <w:rPr>
            <w:rFonts w:ascii="Calibri Light"/>
            <w:b w:val="0"/>
            <w:spacing w:val="-2"/>
            <w:sz w:val="18"/>
            <w:u w:val="single"/>
          </w:rPr>
          <w:t>/2025-11/</w:t>
        </w:r>
        <w:r>
          <w:rPr>
            <w:spacing w:val="-2"/>
            <w:sz w:val="19"/>
            <w:u w:val="single"/>
          </w:rPr>
          <w:t>personal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health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record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pdf</w:t>
        </w:r>
      </w:hyperlink>
    </w:p>
    <w:p>
      <w:pPr>
        <w:pStyle w:val="ListParagraph"/>
        <w:numPr>
          <w:ilvl w:val="0"/>
          <w:numId w:val="1"/>
        </w:numPr>
        <w:tabs>
          <w:tab w:pos="702" w:val="left" w:leader="none"/>
          <w:tab w:pos="704" w:val="left" w:leader="none"/>
        </w:tabs>
        <w:spacing w:line="295" w:lineRule="auto" w:before="173" w:after="0"/>
        <w:ind w:left="704" w:right="300" w:hanging="199"/>
        <w:jc w:val="left"/>
        <w:rPr>
          <w:rFonts w:ascii="Calibri Light"/>
          <w:b w:val="0"/>
          <w:sz w:val="18"/>
          <w:u w:val="none"/>
        </w:rPr>
      </w:pPr>
      <w:hyperlink r:id="rId10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oma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org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practice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professional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support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running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your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practice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operations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and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practice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management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cyb</w:t>
        </w:r>
      </w:hyperlink>
      <w:r>
        <w:rPr>
          <w:spacing w:val="-2"/>
          <w:sz w:val="19"/>
          <w:u w:val="none"/>
        </w:rPr>
        <w:t> </w:t>
      </w:r>
      <w:hyperlink r:id="rId10">
        <w:r>
          <w:rPr>
            <w:spacing w:val="-2"/>
            <w:sz w:val="19"/>
            <w:u w:val="single"/>
          </w:rPr>
          <w:t>ersecurity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privacy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and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secure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electronic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communication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understanding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medical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records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r</w:t>
        </w:r>
        <w:r>
          <w:rPr>
            <w:spacing w:val="-2"/>
            <w:sz w:val="19"/>
            <w:u w:val="none"/>
          </w:rPr>
          <w:t>ig</w:t>
        </w:r>
        <w:r>
          <w:rPr>
            <w:spacing w:val="-2"/>
            <w:sz w:val="19"/>
            <w:u w:val="single"/>
          </w:rPr>
          <w:t>hts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20" w:after="0"/>
        <w:ind w:left="703" w:right="0" w:hanging="197"/>
        <w:jc w:val="left"/>
        <w:rPr>
          <w:sz w:val="19"/>
          <w:u w:val="none"/>
        </w:rPr>
      </w:pPr>
      <w:hyperlink r:id="rId11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norma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lexum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ipc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cipvp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phipa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en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item</w:t>
        </w:r>
        <w:r>
          <w:rPr>
            <w:rFonts w:ascii="Calibri Light"/>
            <w:b w:val="0"/>
            <w:spacing w:val="-2"/>
            <w:sz w:val="18"/>
            <w:u w:val="single"/>
          </w:rPr>
          <w:t>/487873/</w:t>
        </w:r>
        <w:r>
          <w:rPr>
            <w:spacing w:val="-2"/>
            <w:sz w:val="19"/>
            <w:u w:val="single"/>
          </w:rPr>
          <w:t>index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do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sz w:val="19"/>
          <w:u w:val="none"/>
        </w:rPr>
      </w:pPr>
      <w:hyperlink r:id="rId12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norma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lexum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ipc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cipvp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phipa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en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item</w:t>
        </w:r>
        <w:r>
          <w:rPr>
            <w:rFonts w:ascii="Calibri Light"/>
            <w:b w:val="0"/>
            <w:spacing w:val="-2"/>
            <w:sz w:val="18"/>
            <w:u w:val="single"/>
          </w:rPr>
          <w:t>/487871/</w:t>
        </w:r>
        <w:r>
          <w:rPr>
            <w:spacing w:val="-2"/>
            <w:sz w:val="19"/>
            <w:u w:val="single"/>
          </w:rPr>
          <w:t>index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do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rFonts w:ascii="Calibri Light"/>
          <w:b w:val="0"/>
          <w:sz w:val="18"/>
          <w:u w:val="none"/>
        </w:rPr>
      </w:pPr>
      <w:hyperlink r:id="rId13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icanotes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ehr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na</w:t>
        </w:r>
        <w:r>
          <w:rPr>
            <w:rFonts w:ascii="Calibri Light"/>
            <w:b w:val="0"/>
            <w:spacing w:val="-2"/>
            <w:sz w:val="18"/>
            <w:u w:val="single"/>
          </w:rPr>
          <w:t>1.</w:t>
        </w:r>
        <w:r>
          <w:rPr>
            <w:spacing w:val="-2"/>
            <w:sz w:val="19"/>
            <w:u w:val="single"/>
          </w:rPr>
          <w:t>teamsupport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knowledgeBase</w:t>
        </w:r>
        <w:r>
          <w:rPr>
            <w:rFonts w:ascii="Calibri Light"/>
            <w:b w:val="0"/>
            <w:spacing w:val="-2"/>
            <w:sz w:val="18"/>
            <w:u w:val="single"/>
          </w:rPr>
          <w:t>/19186319</w:t>
        </w:r>
      </w:hyperlink>
    </w:p>
    <w:p>
      <w:pPr>
        <w:pStyle w:val="ListParagraph"/>
        <w:numPr>
          <w:ilvl w:val="0"/>
          <w:numId w:val="1"/>
        </w:numPr>
        <w:tabs>
          <w:tab w:pos="702" w:val="left" w:leader="none"/>
          <w:tab w:pos="704" w:val="left" w:leader="none"/>
        </w:tabs>
        <w:spacing w:line="295" w:lineRule="auto" w:before="173" w:after="0"/>
        <w:ind w:left="704" w:right="284" w:hanging="199"/>
        <w:jc w:val="left"/>
        <w:rPr>
          <w:rFonts w:ascii="Calibri Light"/>
          <w:b w:val="0"/>
          <w:sz w:val="18"/>
          <w:u w:val="none"/>
        </w:rPr>
      </w:pPr>
      <w:hyperlink r:id="rId14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help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ehrez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support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solutions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articles</w:t>
        </w:r>
        <w:r>
          <w:rPr>
            <w:rFonts w:ascii="Calibri Light"/>
            <w:b w:val="0"/>
            <w:spacing w:val="-2"/>
            <w:sz w:val="18"/>
            <w:u w:val="single"/>
          </w:rPr>
          <w:t>/5000892150-</w:t>
        </w:r>
        <w:r>
          <w:rPr>
            <w:spacing w:val="-2"/>
            <w:sz w:val="19"/>
            <w:u w:val="single"/>
          </w:rPr>
          <w:t>how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to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record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information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or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documents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related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to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th</w:t>
        </w:r>
      </w:hyperlink>
      <w:r>
        <w:rPr>
          <w:spacing w:val="40"/>
          <w:sz w:val="19"/>
          <w:u w:val="none"/>
        </w:rPr>
        <w:t> </w:t>
      </w:r>
      <w:hyperlink r:id="rId14">
        <w:r>
          <w:rPr>
            <w:spacing w:val="-2"/>
            <w:sz w:val="19"/>
            <w:u w:val="single"/>
          </w:rPr>
          <w:t>e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patient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s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medical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history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04" w:after="0"/>
        <w:ind w:left="703" w:right="0" w:hanging="197"/>
        <w:jc w:val="left"/>
        <w:rPr>
          <w:sz w:val="19"/>
          <w:u w:val="none"/>
        </w:rPr>
      </w:pPr>
      <w:hyperlink r:id="rId15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d</w:t>
        </w:r>
        <w:r>
          <w:rPr>
            <w:rFonts w:ascii="Calibri Light"/>
            <w:b w:val="0"/>
            <w:spacing w:val="-2"/>
            <w:sz w:val="18"/>
            <w:u w:val="single"/>
          </w:rPr>
          <w:t>2</w:t>
        </w:r>
        <w:r>
          <w:rPr>
            <w:spacing w:val="-2"/>
            <w:sz w:val="19"/>
            <w:u w:val="single"/>
          </w:rPr>
          <w:t>nq</w:t>
        </w:r>
        <w:r>
          <w:rPr>
            <w:rFonts w:ascii="Calibri Light"/>
            <w:b w:val="0"/>
            <w:spacing w:val="-2"/>
            <w:sz w:val="18"/>
            <w:u w:val="single"/>
          </w:rPr>
          <w:t>6</w:t>
        </w:r>
        <w:r>
          <w:rPr>
            <w:spacing w:val="-2"/>
            <w:sz w:val="19"/>
            <w:u w:val="single"/>
          </w:rPr>
          <w:t>ehoss</w:t>
        </w:r>
        <w:r>
          <w:rPr>
            <w:rFonts w:ascii="Calibri Light"/>
            <w:b w:val="0"/>
            <w:spacing w:val="-2"/>
            <w:sz w:val="18"/>
            <w:u w:val="single"/>
          </w:rPr>
          <w:t>9</w:t>
        </w:r>
        <w:r>
          <w:rPr>
            <w:spacing w:val="-2"/>
            <w:sz w:val="19"/>
            <w:u w:val="single"/>
          </w:rPr>
          <w:t>dic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cloudfront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net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pdf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med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recs</w:t>
        </w:r>
        <w:r>
          <w:rPr>
            <w:rFonts w:ascii="Calibri Light"/>
            <w:b w:val="0"/>
            <w:spacing w:val="-2"/>
            <w:sz w:val="18"/>
            <w:u w:val="single"/>
          </w:rPr>
          <w:t>2.</w:t>
        </w:r>
        <w:r>
          <w:rPr>
            <w:spacing w:val="-2"/>
            <w:sz w:val="19"/>
            <w:u w:val="single"/>
          </w:rPr>
          <w:t>pdf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73" w:after="0"/>
        <w:ind w:left="704" w:right="0" w:hanging="296"/>
        <w:jc w:val="left"/>
        <w:rPr>
          <w:sz w:val="19"/>
          <w:u w:val="none"/>
        </w:rPr>
      </w:pPr>
      <w:hyperlink r:id="rId16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ontariohealth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ca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about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privacy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contact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html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58" w:after="0"/>
        <w:ind w:left="704" w:right="0" w:hanging="296"/>
        <w:jc w:val="left"/>
        <w:rPr>
          <w:rFonts w:ascii="Calibri Light"/>
          <w:b w:val="0"/>
          <w:sz w:val="18"/>
          <w:u w:val="none"/>
        </w:rPr>
      </w:pPr>
      <w:hyperlink r:id="rId17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ontariohealthathome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ca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privacy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access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health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information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73" w:after="0"/>
        <w:ind w:left="704" w:right="0" w:hanging="296"/>
        <w:jc w:val="left"/>
        <w:rPr>
          <w:sz w:val="19"/>
          <w:u w:val="none"/>
        </w:rPr>
      </w:pPr>
      <w:hyperlink r:id="rId18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ipc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on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ca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en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cases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of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note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inappropriate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access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patient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health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records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now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comes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price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59" w:after="0"/>
        <w:ind w:left="704" w:right="0" w:hanging="296"/>
        <w:jc w:val="left"/>
        <w:rPr>
          <w:sz w:val="19"/>
          <w:u w:val="none"/>
        </w:rPr>
      </w:pPr>
      <w:hyperlink r:id="rId19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cpso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on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ca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physicians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policies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guidance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policies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protecting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personal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health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information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58" w:after="0"/>
        <w:ind w:left="704" w:right="0" w:hanging="296"/>
        <w:jc w:val="left"/>
        <w:rPr>
          <w:rFonts w:ascii="Calibri Light"/>
          <w:b w:val="0"/>
          <w:sz w:val="18"/>
          <w:u w:val="none"/>
        </w:rPr>
      </w:pPr>
      <w:hyperlink r:id="rId20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ibommedica</w:t>
        </w:r>
        <w:r>
          <w:rPr>
            <w:spacing w:val="-2"/>
            <w:sz w:val="19"/>
            <w:u w:val="none"/>
          </w:rPr>
          <w:t>lj</w:t>
        </w:r>
        <w:r>
          <w:rPr>
            <w:spacing w:val="-2"/>
            <w:sz w:val="19"/>
            <w:u w:val="single"/>
          </w:rPr>
          <w:t>ournal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org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index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php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im</w:t>
        </w:r>
        <w:r>
          <w:rPr>
            <w:spacing w:val="-2"/>
            <w:sz w:val="19"/>
            <w:u w:val="none"/>
          </w:rPr>
          <w:t>j</w:t>
        </w:r>
        <w:r>
          <w:rPr>
            <w:spacing w:val="-2"/>
            <w:sz w:val="19"/>
            <w:u w:val="single"/>
          </w:rPr>
          <w:t>home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article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view</w:t>
        </w:r>
        <w:r>
          <w:rPr>
            <w:rFonts w:ascii="Calibri Light"/>
            <w:b w:val="0"/>
            <w:spacing w:val="-2"/>
            <w:sz w:val="18"/>
            <w:u w:val="single"/>
          </w:rPr>
          <w:t>/325/790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73" w:after="0"/>
        <w:ind w:left="704" w:right="0" w:hanging="296"/>
        <w:jc w:val="left"/>
        <w:rPr>
          <w:sz w:val="19"/>
          <w:u w:val="none"/>
        </w:rPr>
      </w:pPr>
      <w:hyperlink r:id="rId21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repub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eur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nl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pub</w:t>
        </w:r>
        <w:r>
          <w:rPr>
            <w:rFonts w:ascii="Calibri Light"/>
            <w:b w:val="0"/>
            <w:spacing w:val="-2"/>
            <w:sz w:val="18"/>
            <w:u w:val="single"/>
          </w:rPr>
          <w:t>/9033/468.</w:t>
        </w:r>
        <w:r>
          <w:rPr>
            <w:spacing w:val="-2"/>
            <w:sz w:val="19"/>
            <w:u w:val="single"/>
          </w:rPr>
          <w:t>pdf</w:t>
        </w:r>
      </w:hyperlink>
    </w:p>
    <w:sectPr>
      <w:pgSz w:w="12240" w:h="15840"/>
      <w:pgMar w:top="580" w:bottom="280" w:left="108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Lucida Sans">
    <w:altName w:val="Lucida Sans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Gill Sans MT">
    <w:altName w:val="Gill Sans MT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Tahoma">
    <w:altName w:val="Tahoma"/>
    <w:charset w:val="0"/>
    <w:family w:val="swiss"/>
    <w:pitch w:val="variable"/>
  </w:font>
  <w:font w:name="Gentium Book Basic">
    <w:altName w:val="Gentium Book Basic"/>
    <w:charset w:val="0"/>
    <w:family w:val="auto"/>
    <w:pitch w:val="variable"/>
  </w:font>
  <w:font w:name="DejaVu Sans">
    <w:altName w:val="DejaVu Sans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705" w:hanging="199"/>
        <w:jc w:val="right"/>
      </w:pPr>
      <w:rPr>
        <w:rFonts w:hint="default" w:ascii="Tahoma" w:hAnsi="Tahoma" w:eastAsia="Tahoma" w:cs="Tahoma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38" w:hanging="19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76" w:hanging="19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14" w:hanging="19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52" w:hanging="19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90" w:hanging="19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328" w:hanging="19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266" w:hanging="19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04" w:hanging="199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Lucida Sans" w:hAnsi="Lucida Sans" w:eastAsia="Lucida Sans" w:cs="Lucida San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149"/>
      <w:ind w:left="284"/>
    </w:pPr>
    <w:rPr>
      <w:rFonts w:ascii="Lucida Sans" w:hAnsi="Lucida Sans" w:eastAsia="Lucida Sans" w:cs="Lucida Sans"/>
      <w:sz w:val="23"/>
      <w:szCs w:val="23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284"/>
      <w:outlineLvl w:val="1"/>
    </w:pPr>
    <w:rPr>
      <w:rFonts w:ascii="Lucida Sans" w:hAnsi="Lucida Sans" w:eastAsia="Lucida Sans" w:cs="Lucida Sans"/>
      <w:sz w:val="26"/>
      <w:szCs w:val="26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193"/>
      <w:ind w:left="314" w:right="249"/>
    </w:pPr>
    <w:rPr>
      <w:rFonts w:ascii="Gill Sans MT" w:hAnsi="Gill Sans MT" w:eastAsia="Gill Sans MT" w:cs="Gill Sans MT"/>
      <w:b/>
      <w:bCs/>
      <w:sz w:val="44"/>
      <w:szCs w:val="4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73"/>
      <w:ind w:left="704" w:hanging="197"/>
    </w:pPr>
    <w:rPr>
      <w:rFonts w:ascii="Calibri" w:hAnsi="Calibri" w:eastAsia="Calibri" w:cs="Calibri"/>
      <w:u w:val="single" w:color="000000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hyperlink" Target="https://www.ontariohealth.ca/about/privacy/resources/information-practices-prescribed-organization.html" TargetMode="External"/><Relationship Id="rId8" Type="http://schemas.openxmlformats.org/officeDocument/2006/relationships/hyperlink" Target="https://www.camh.ca/-/media/files/request-for-correction-infosheet-pdf.pdf" TargetMode="External"/><Relationship Id="rId9" Type="http://schemas.openxmlformats.org/officeDocument/2006/relationships/hyperlink" Target="https://www.ottawahospital.on.ca/sites/default/files/2025-11/personal-health-record.pdf" TargetMode="External"/><Relationship Id="rId10" Type="http://schemas.openxmlformats.org/officeDocument/2006/relationships/hyperlink" Target="https://www.oma.org/practice-professional-support/running-your-practice/operations-and-practice-management/cybersecurity/privacy-and-secure-electronic-communication/understanding-medical-records-rights/" TargetMode="External"/><Relationship Id="rId11" Type="http://schemas.openxmlformats.org/officeDocument/2006/relationships/hyperlink" Target="https://norma.lexum.com/ipc-cipvp/phipa/en/item/487873/index.do" TargetMode="External"/><Relationship Id="rId12" Type="http://schemas.openxmlformats.org/officeDocument/2006/relationships/hyperlink" Target="https://norma.lexum.com/ipc-cipvp/phipa/en/item/487871/index.do" TargetMode="External"/><Relationship Id="rId13" Type="http://schemas.openxmlformats.org/officeDocument/2006/relationships/hyperlink" Target="https://icanotes-ehr.na1.teamsupport.com/knowledgeBase/19186319" TargetMode="External"/><Relationship Id="rId14" Type="http://schemas.openxmlformats.org/officeDocument/2006/relationships/hyperlink" Target="https://help.ehrez.com/support/solutions/articles/5000892150-how-to-record-information-or-documents-related-to-the-patient-s-medical-history-" TargetMode="External"/><Relationship Id="rId15" Type="http://schemas.openxmlformats.org/officeDocument/2006/relationships/hyperlink" Target="https://d2nq6ehoss9dic.cloudfront.net/pdf/med-recs2.pdf" TargetMode="External"/><Relationship Id="rId16" Type="http://schemas.openxmlformats.org/officeDocument/2006/relationships/hyperlink" Target="https://ontariohealth.ca/about/privacy/contact.html" TargetMode="External"/><Relationship Id="rId17" Type="http://schemas.openxmlformats.org/officeDocument/2006/relationships/hyperlink" Target="https://ontariohealthathome.ca/privacy/access-health-information/" TargetMode="External"/><Relationship Id="rId18" Type="http://schemas.openxmlformats.org/officeDocument/2006/relationships/hyperlink" Target="https://www.ipc.on.ca/en/cases-of-note/inappropriate-access-patient-health-records-now-comes-price" TargetMode="External"/><Relationship Id="rId19" Type="http://schemas.openxmlformats.org/officeDocument/2006/relationships/hyperlink" Target="https://www.cpso.on.ca/physicians/policies-guidance/policies/protecting-personal-health-information" TargetMode="External"/><Relationship Id="rId20" Type="http://schemas.openxmlformats.org/officeDocument/2006/relationships/hyperlink" Target="https://ibommedicaljournal.org/index.php/imjhome/article/view/325/790" TargetMode="External"/><Relationship Id="rId21" Type="http://schemas.openxmlformats.org/officeDocument/2006/relationships/hyperlink" Target="https://repub.eur.nl/pub/9033/468.pdf" TargetMode="External"/><Relationship Id="rId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2026-11-01T19:55:06Z</dcterms:created>
  <dcterms:modified xsi:type="dcterms:W3CDTF">2026-11-01T19:55:06Z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2026-11-01T00:00:00Z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2026-11-01T00:00:00Z</vt:filetime>
  </property>
  <property fmtid="{D5CDD505-2E9C-101B-9397-08002B2CF9AE}" pid="5" name="Producer">
    <vt:lpwstr>Skia/PDF m127</vt:lpwstr>
  </property>
</Properties>
</file>