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please describe the risks of valsalva pressures in this </w:t>
      </w:r>
      <w:r>
        <w:rPr>
          <w:spacing w:val="-4"/>
        </w:rPr>
        <w:t>setting</w:t>
      </w:r>
    </w:p>
    <w:p>
      <w:pPr>
        <w:pStyle w:val="BodyText"/>
        <w:spacing w:before="203"/>
      </w:pP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was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rFonts w:ascii="Arial"/>
          <w:w w:val="90"/>
          <w:sz w:val="21"/>
        </w:rPr>
        <w:t>30</w:t>
      </w:r>
      <w:r>
        <w:rPr>
          <w:rFonts w:ascii="Trebuchet MS"/>
          <w:w w:val="90"/>
          <w:sz w:val="21"/>
        </w:rPr>
        <w:t>+</w:t>
      </w:r>
      <w:r>
        <w:rPr>
          <w:rFonts w:ascii="Trebuchet MS"/>
          <w:spacing w:val="-1"/>
          <w:w w:val="90"/>
          <w:sz w:val="21"/>
        </w:rPr>
        <w:t> </w:t>
      </w:r>
      <w:r>
        <w:rPr>
          <w:w w:val="90"/>
        </w:rPr>
        <w:t>horus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retentions</w:t>
      </w:r>
    </w:p>
    <w:p>
      <w:pPr>
        <w:pStyle w:val="BodyText"/>
        <w:spacing w:line="278" w:lineRule="auto" w:before="44"/>
        <w:ind w:right="279"/>
        <w:rPr>
          <w:rFonts w:ascii="Arial" w:hAnsi="Arial"/>
          <w:sz w:val="21"/>
        </w:rPr>
      </w:pP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was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30 </w:t>
      </w:r>
      <w:r>
        <w:rPr>
          <w:w w:val="90"/>
        </w:rPr>
        <w:t>hours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cath</w:t>
      </w:r>
      <w:r>
        <w:rPr>
          <w:spacing w:val="-4"/>
          <w:w w:val="90"/>
        </w:rPr>
        <w:t> </w:t>
      </w:r>
      <w:r>
        <w:rPr>
          <w:w w:val="90"/>
        </w:rPr>
        <w:t>removal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started</w:t>
      </w:r>
      <w:r>
        <w:rPr>
          <w:spacing w:val="-4"/>
          <w:w w:val="90"/>
        </w:rPr>
        <w:t> </w:t>
      </w:r>
      <w:r>
        <w:rPr>
          <w:w w:val="90"/>
        </w:rPr>
        <w:t>returning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state</w:t>
      </w:r>
      <w:r>
        <w:rPr>
          <w:spacing w:val="-4"/>
          <w:w w:val="90"/>
        </w:rPr>
        <w:t> </w:t>
      </w:r>
      <w:r>
        <w:rPr>
          <w:w w:val="90"/>
        </w:rPr>
        <w:t>before</w:t>
      </w:r>
      <w:r>
        <w:rPr>
          <w:spacing w:val="-4"/>
          <w:w w:val="90"/>
        </w:rPr>
        <w:t> </w:t>
      </w:r>
      <w:r>
        <w:rPr>
          <w:w w:val="90"/>
        </w:rPr>
        <w:t>cath placement</w:t>
      </w:r>
      <w:r>
        <w:rPr>
          <w:rFonts w:ascii="Trebuchet MS" w:hAnsi="Trebuchet MS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w w:val="90"/>
        </w:rPr>
        <w:t>maybe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4-8 </w:t>
      </w:r>
      <w:r>
        <w:rPr>
          <w:w w:val="90"/>
        </w:rPr>
        <w:t>hours</w:t>
      </w:r>
      <w:r>
        <w:rPr>
          <w:spacing w:val="-6"/>
          <w:w w:val="90"/>
        </w:rPr>
        <w:t> </w:t>
      </w:r>
      <w:r>
        <w:rPr>
          <w:w w:val="90"/>
        </w:rPr>
        <w:t>between</w:t>
      </w:r>
      <w:r>
        <w:rPr>
          <w:spacing w:val="-7"/>
          <w:w w:val="90"/>
        </w:rPr>
        <w:t> </w:t>
      </w:r>
      <w:r>
        <w:rPr>
          <w:w w:val="90"/>
        </w:rPr>
        <w:t>each</w:t>
      </w:r>
      <w:r>
        <w:rPr>
          <w:spacing w:val="-6"/>
          <w:w w:val="90"/>
        </w:rPr>
        <w:t> </w:t>
      </w:r>
      <w:r>
        <w:rPr>
          <w:w w:val="90"/>
        </w:rPr>
        <w:t>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7"/>
          <w:w w:val="90"/>
        </w:rPr>
        <w:t> </w:t>
      </w:r>
      <w:r>
        <w:rPr>
          <w:w w:val="90"/>
        </w:rPr>
        <w:t>runout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6"/>
          <w:w w:val="90"/>
        </w:rPr>
        <w:t> </w:t>
      </w:r>
      <w:r>
        <w:rPr>
          <w:w w:val="90"/>
        </w:rPr>
        <w:t>would</w:t>
      </w:r>
      <w:r>
        <w:rPr>
          <w:spacing w:val="-7"/>
          <w:w w:val="90"/>
        </w:rPr>
        <w:t> </w:t>
      </w:r>
      <w:r>
        <w:rPr>
          <w:w w:val="90"/>
        </w:rPr>
        <w:t>take</w:t>
      </w:r>
      <w:r>
        <w:rPr>
          <w:spacing w:val="-6"/>
          <w:w w:val="90"/>
        </w:rPr>
        <w:t> </w:t>
      </w:r>
      <w:r>
        <w:rPr>
          <w:w w:val="90"/>
        </w:rPr>
        <w:t>the </w:t>
      </w:r>
      <w:r>
        <w:rPr/>
        <w:t>breath</w:t>
      </w:r>
      <w:r>
        <w:rPr>
          <w:spacing w:val="-23"/>
        </w:rPr>
        <w:t> </w:t>
      </w:r>
      <w:r>
        <w:rPr/>
        <w:t>and</w:t>
      </w:r>
      <w:r>
        <w:rPr>
          <w:spacing w:val="-23"/>
        </w:rPr>
        <w:t> </w:t>
      </w:r>
      <w:r>
        <w:rPr/>
        <w:t>push</w:t>
      </w:r>
      <w:r>
        <w:rPr>
          <w:spacing w:val="-23"/>
        </w:rPr>
        <w:t> </w:t>
      </w:r>
      <w:r>
        <w:rPr/>
        <w:t>with</w:t>
      </w:r>
      <w:r>
        <w:rPr>
          <w:rFonts w:ascii="Arial" w:hAnsi="Arial"/>
          <w:sz w:val="21"/>
        </w:rPr>
        <w:t>....</w:t>
      </w:r>
    </w:p>
    <w:p>
      <w:pPr>
        <w:pStyle w:val="BodyText"/>
        <w:spacing w:line="278" w:lineRule="auto" w:before="212"/>
        <w:rPr>
          <w:rFonts w:ascii="Arial"/>
          <w:sz w:val="21"/>
        </w:rPr>
      </w:pP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dont</w:t>
      </w:r>
      <w:r>
        <w:rPr>
          <w:spacing w:val="-13"/>
          <w:w w:val="90"/>
        </w:rPr>
        <w:t> </w:t>
      </w:r>
      <w:r>
        <w:rPr>
          <w:w w:val="90"/>
        </w:rPr>
        <w:t>forget</w:t>
      </w:r>
      <w:r>
        <w:rPr>
          <w:spacing w:val="-13"/>
          <w:w w:val="90"/>
        </w:rPr>
        <w:t> </w:t>
      </w:r>
      <w:r>
        <w:rPr>
          <w:w w:val="90"/>
        </w:rPr>
        <w:t>about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tiny</w:t>
      </w:r>
      <w:r>
        <w:rPr>
          <w:spacing w:val="-13"/>
          <w:w w:val="90"/>
        </w:rPr>
        <w:t> </w:t>
      </w:r>
      <w:r>
        <w:rPr>
          <w:w w:val="90"/>
        </w:rPr>
        <w:t>full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bursts</w:t>
      </w:r>
      <w:r>
        <w:rPr>
          <w:spacing w:val="-13"/>
          <w:w w:val="90"/>
        </w:rPr>
        <w:t> </w:t>
      </w:r>
      <w:r>
        <w:rPr>
          <w:w w:val="90"/>
        </w:rPr>
        <w:t>gradually</w:t>
      </w:r>
      <w:r>
        <w:rPr>
          <w:spacing w:val="-13"/>
          <w:w w:val="90"/>
        </w:rPr>
        <w:t> </w:t>
      </w:r>
      <w:r>
        <w:rPr>
          <w:w w:val="90"/>
        </w:rPr>
        <w:t>holding</w:t>
      </w:r>
      <w:r>
        <w:rPr>
          <w:spacing w:val="-13"/>
          <w:w w:val="90"/>
        </w:rPr>
        <w:t> </w:t>
      </w:r>
      <w:r>
        <w:rPr>
          <w:w w:val="90"/>
        </w:rPr>
        <w:t>more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each</w:t>
      </w:r>
      <w:r>
        <w:rPr>
          <w:spacing w:val="-13"/>
          <w:w w:val="90"/>
        </w:rPr>
        <w:t> </w:t>
      </w:r>
      <w:r>
        <w:rPr>
          <w:w w:val="90"/>
        </w:rPr>
        <w:t>time leading</w:t>
      </w:r>
      <w:r>
        <w:rPr>
          <w:spacing w:val="-3"/>
          <w:w w:val="90"/>
        </w:rPr>
        <w:t> </w:t>
      </w:r>
      <w:r>
        <w:rPr>
          <w:w w:val="90"/>
        </w:rPr>
        <w:t>up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this</w:t>
      </w:r>
      <w:r>
        <w:rPr>
          <w:spacing w:val="-3"/>
          <w:w w:val="90"/>
        </w:rPr>
        <w:t> </w:t>
      </w:r>
      <w:r>
        <w:rPr>
          <w:w w:val="90"/>
        </w:rPr>
        <w:t>rough</w:t>
      </w:r>
      <w:r>
        <w:rPr>
          <w:spacing w:val="-3"/>
          <w:w w:val="90"/>
        </w:rPr>
        <w:t> </w:t>
      </w:r>
      <w:r>
        <w:rPr>
          <w:rFonts w:ascii="Arial"/>
          <w:w w:val="90"/>
          <w:sz w:val="21"/>
        </w:rPr>
        <w:t>30 </w:t>
      </w:r>
      <w:r>
        <w:rPr>
          <w:w w:val="90"/>
        </w:rPr>
        <w:t>hours</w:t>
      </w:r>
      <w:r>
        <w:rPr>
          <w:spacing w:val="-3"/>
          <w:w w:val="90"/>
        </w:rPr>
        <w:t> </w:t>
      </w:r>
      <w:r>
        <w:rPr>
          <w:w w:val="90"/>
        </w:rPr>
        <w:t>mark</w:t>
      </w:r>
      <w:r>
        <w:rPr>
          <w:spacing w:val="-3"/>
          <w:w w:val="90"/>
        </w:rPr>
        <w:t> </w:t>
      </w:r>
      <w:r>
        <w:rPr>
          <w:w w:val="90"/>
        </w:rPr>
        <w:t>before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goes</w:t>
      </w:r>
      <w:r>
        <w:rPr>
          <w:spacing w:val="-3"/>
          <w:w w:val="90"/>
        </w:rPr>
        <w:t> </w:t>
      </w:r>
      <w:r>
        <w:rPr>
          <w:w w:val="90"/>
        </w:rPr>
        <w:t>back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original</w:t>
      </w:r>
      <w:r>
        <w:rPr>
          <w:spacing w:val="-3"/>
          <w:w w:val="90"/>
        </w:rPr>
        <w:t> </w:t>
      </w:r>
      <w:r>
        <w:rPr>
          <w:w w:val="90"/>
        </w:rPr>
        <w:t>state</w:t>
      </w:r>
      <w:r>
        <w:rPr>
          <w:rFonts w:ascii="Arial"/>
          <w:w w:val="90"/>
          <w:sz w:val="21"/>
        </w:rPr>
        <w:t>.............</w:t>
      </w:r>
    </w:p>
    <w:p>
      <w:pPr>
        <w:pStyle w:val="BodyText"/>
        <w:spacing w:line="278" w:lineRule="auto" w:before="211"/>
        <w:ind w:right="279"/>
        <w:rPr>
          <w:rFonts w:ascii="Arial" w:hAnsi="Arial"/>
          <w:sz w:val="21"/>
        </w:rPr>
      </w:pPr>
      <w:r>
        <w:rPr>
          <w:w w:val="90"/>
        </w:rPr>
        <w:t>Thank you for clarifying the timeline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changes the risk picture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you are doing </w:t>
      </w:r>
      <w:r>
        <w:rPr>
          <w:b/>
          <w:w w:val="90"/>
        </w:rPr>
        <w:t>repeated </w:t>
      </w:r>
      <w:r>
        <w:rPr>
          <w:b/>
          <w:spacing w:val="-2"/>
          <w:w w:val="90"/>
        </w:rPr>
        <w:t>Valsalva</w:t>
      </w:r>
      <w:r>
        <w:rPr>
          <w:rFonts w:ascii="DejaVu Serif" w:hAns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Cred</w:t>
      </w:r>
      <w:r>
        <w:rPr>
          <w:rFonts w:ascii="Arial" w:hAnsi="Arial"/>
          <w:b/>
          <w:spacing w:val="-2"/>
          <w:w w:val="90"/>
          <w:sz w:val="21"/>
        </w:rPr>
        <w:t>é </w:t>
      </w:r>
      <w:r>
        <w:rPr>
          <w:b/>
          <w:spacing w:val="-2"/>
          <w:w w:val="90"/>
        </w:rPr>
        <w:t>e</w:t>
      </w:r>
      <w:r>
        <w:rPr>
          <w:rFonts w:ascii="Arial" w:hAnsi="Arial"/>
          <w:b/>
          <w:spacing w:val="-2"/>
          <w:w w:val="90"/>
          <w:sz w:val="21"/>
        </w:rPr>
        <w:t>ﬀ</w:t>
      </w:r>
      <w:r>
        <w:rPr>
          <w:b/>
          <w:spacing w:val="-2"/>
          <w:w w:val="90"/>
        </w:rPr>
        <w:t>orts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every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4–8 </w:t>
      </w:r>
      <w:r>
        <w:rPr>
          <w:b/>
          <w:spacing w:val="-2"/>
          <w:w w:val="90"/>
        </w:rPr>
        <w:t>hours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over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30-</w:t>
      </w:r>
      <w:r>
        <w:rPr>
          <w:b/>
          <w:spacing w:val="-2"/>
          <w:w w:val="90"/>
        </w:rPr>
        <w:t>hour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window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on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sensation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w w:val="90"/>
        </w:rPr>
        <w:t>while it is gradually 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accumulating volume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a 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risk pro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 from a single Cred</w:t>
      </w:r>
      <w:r>
        <w:rPr>
          <w:rFonts w:ascii="Arial" w:hAnsi="Arial"/>
          <w:w w:val="90"/>
          <w:sz w:val="21"/>
        </w:rPr>
        <w:t>é </w:t>
      </w:r>
      <w:r>
        <w:rPr/>
        <w:t>a</w:t>
      </w:r>
      <w:r>
        <w:rPr>
          <w:rFonts w:ascii="Arial" w:hAnsi="Arial"/>
          <w:spacing w:val="39"/>
          <w:sz w:val="21"/>
        </w:rPr>
        <w:t> </w:t>
      </w:r>
      <w:r>
        <w:rPr/>
        <w:t>er</w:t>
      </w:r>
      <w:r>
        <w:rPr>
          <w:spacing w:val="-23"/>
        </w:rPr>
        <w:t> </w:t>
      </w:r>
      <w:r>
        <w:rPr/>
        <w:t>a</w:t>
      </w:r>
      <w:r>
        <w:rPr>
          <w:spacing w:val="-23"/>
        </w:rPr>
        <w:t> </w:t>
      </w:r>
      <w:r>
        <w:rPr/>
        <w:t>one</w:t>
      </w:r>
      <w:r>
        <w:rPr>
          <w:rFonts w:ascii="Arial" w:hAnsi="Arial"/>
          <w:sz w:val="21"/>
        </w:rPr>
        <w:t>-</w:t>
      </w:r>
      <w:r>
        <w:rPr/>
        <w:t>time</w:t>
      </w:r>
      <w:r>
        <w:rPr>
          <w:spacing w:val="-23"/>
        </w:rPr>
        <w:t> </w:t>
      </w:r>
      <w:r>
        <w:rPr/>
        <w:t>retention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actually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happening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over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those</w:t>
      </w:r>
      <w:r>
        <w:rPr>
          <w:b/>
          <w:spacing w:val="-16"/>
          <w:w w:val="85"/>
        </w:rPr>
        <w:t> </w:t>
      </w:r>
      <w:r>
        <w:rPr>
          <w:rFonts w:ascii="Arial"/>
          <w:b/>
          <w:w w:val="85"/>
          <w:sz w:val="23"/>
        </w:rPr>
        <w:t>30</w:t>
      </w:r>
      <w:r>
        <w:rPr>
          <w:rFonts w:ascii="Arial"/>
          <w:b/>
          <w:spacing w:val="-10"/>
          <w:sz w:val="23"/>
        </w:rPr>
        <w:t> </w:t>
      </w:r>
      <w:r>
        <w:rPr>
          <w:b/>
          <w:spacing w:val="-2"/>
          <w:w w:val="85"/>
        </w:rPr>
        <w:t>hours</w:t>
      </w:r>
    </w:p>
    <w:p>
      <w:pPr>
        <w:pStyle w:val="BodyText"/>
        <w:spacing w:line="278" w:lineRule="auto" w:before="205"/>
        <w:ind w:right="366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0"/>
          <w:w w:val="90"/>
        </w:rPr>
        <w:t> </w:t>
      </w:r>
      <w:r>
        <w:rPr>
          <w:w w:val="90"/>
        </w:rPr>
        <w:t>description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tiny</w:t>
      </w:r>
      <w:r>
        <w:rPr>
          <w:spacing w:val="-10"/>
          <w:w w:val="90"/>
        </w:rPr>
        <w:t> </w:t>
      </w:r>
      <w:r>
        <w:rPr>
          <w:w w:val="90"/>
        </w:rPr>
        <w:t>full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spacing w:val="-10"/>
          <w:w w:val="90"/>
        </w:rPr>
        <w:t> </w:t>
      </w:r>
      <w:r>
        <w:rPr>
          <w:w w:val="90"/>
        </w:rPr>
        <w:t>bursts</w:t>
      </w:r>
      <w:r>
        <w:rPr>
          <w:spacing w:val="-10"/>
          <w:w w:val="90"/>
        </w:rPr>
        <w:t> </w:t>
      </w:r>
      <w:r>
        <w:rPr>
          <w:w w:val="90"/>
        </w:rPr>
        <w:t>gradually</w:t>
      </w:r>
      <w:r>
        <w:rPr>
          <w:spacing w:val="-10"/>
          <w:w w:val="90"/>
        </w:rPr>
        <w:t> </w:t>
      </w:r>
      <w:r>
        <w:rPr>
          <w:w w:val="90"/>
        </w:rPr>
        <w:t>holding</w:t>
      </w:r>
      <w:r>
        <w:rPr>
          <w:spacing w:val="-10"/>
          <w:w w:val="90"/>
        </w:rPr>
        <w:t> </w:t>
      </w:r>
      <w:r>
        <w:rPr>
          <w:w w:val="90"/>
        </w:rPr>
        <w:t>more</w:t>
      </w:r>
      <w:r>
        <w:rPr>
          <w:spacing w:val="-10"/>
          <w:w w:val="90"/>
        </w:rPr>
        <w:t> </w:t>
      </w:r>
      <w:r>
        <w:rPr>
          <w:w w:val="90"/>
        </w:rPr>
        <w:t>each</w:t>
      </w:r>
      <w:r>
        <w:rPr>
          <w:spacing w:val="-10"/>
          <w:w w:val="90"/>
        </w:rPr>
        <w:t> </w:t>
      </w:r>
      <w:r>
        <w:rPr>
          <w:w w:val="90"/>
        </w:rPr>
        <w:t>time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suggests</w:t>
      </w:r>
      <w:r>
        <w:rPr>
          <w:spacing w:val="-10"/>
          <w:w w:val="90"/>
        </w:rPr>
        <w:t> </w:t>
      </w:r>
      <w:r>
        <w:rPr>
          <w:w w:val="90"/>
        </w:rPr>
        <w:t>the bladder is relearning to store in stages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Each 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runout partially empties it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the residual creeps back up between episodes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By the </w:t>
      </w:r>
      <w:r>
        <w:rPr>
          <w:rFonts w:ascii="Arial" w:hAnsi="Arial"/>
          <w:w w:val="90"/>
          <w:sz w:val="21"/>
        </w:rPr>
        <w:t>30-</w:t>
      </w:r>
      <w:r>
        <w:rPr>
          <w:w w:val="90"/>
        </w:rPr>
        <w:t>hour mark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 are back to the pre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state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</w:t>
      </w:r>
      <w:r>
        <w:rPr>
          <w:spacing w:val="-8"/>
          <w:w w:val="90"/>
        </w:rPr>
        <w:t> </w:t>
      </w:r>
      <w:r>
        <w:rPr>
          <w:w w:val="90"/>
        </w:rPr>
        <w:t>reliable</w:t>
      </w:r>
      <w:r>
        <w:rPr>
          <w:spacing w:val="-8"/>
          <w:w w:val="90"/>
        </w:rPr>
        <w:t> </w:t>
      </w:r>
      <w:r>
        <w:rPr>
          <w:w w:val="90"/>
        </w:rPr>
        <w:t>trigger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only</w:t>
      </w:r>
      <w:r>
        <w:rPr>
          <w:spacing w:val="-8"/>
          <w:w w:val="90"/>
        </w:rPr>
        <w:t> </w:t>
      </w:r>
      <w:r>
        <w:rPr>
          <w:w w:val="90"/>
        </w:rPr>
        <w:t>mechanical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to </w:t>
      </w:r>
      <w:r>
        <w:rPr/>
        <w:t>start</w:t>
      </w:r>
      <w:r>
        <w:rPr>
          <w:spacing w:val="-14"/>
        </w:rPr>
        <w:t> </w:t>
      </w:r>
      <w:r>
        <w:rPr/>
        <w:t>anything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212"/>
        <w:ind w:right="279"/>
        <w:rPr>
          <w:rFonts w:ascii="Arial"/>
          <w:sz w:val="21"/>
        </w:rPr>
      </w:pPr>
      <w:r>
        <w:rPr>
          <w:spacing w:val="-2"/>
          <w:w w:val="90"/>
        </w:rPr>
        <w:t>That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means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each</w:t>
      </w:r>
      <w:r>
        <w:rPr>
          <w:spacing w:val="-17"/>
          <w:w w:val="90"/>
        </w:rPr>
        <w:t> </w:t>
      </w:r>
      <w:r>
        <w:rPr>
          <w:spacing w:val="-2"/>
          <w:w w:val="90"/>
        </w:rPr>
        <w:t>Valsalva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happening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b/>
          <w:spacing w:val="-2"/>
          <w:w w:val="90"/>
        </w:rPr>
        <w:t>already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partially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full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climbing</w:t>
      </w:r>
      <w:r>
        <w:rPr>
          <w:rFonts w:ascii="Arial"/>
          <w:spacing w:val="-2"/>
          <w:w w:val="90"/>
          <w:sz w:val="21"/>
        </w:rPr>
        <w:t>,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an</w:t>
      </w:r>
      <w:r>
        <w:rPr>
          <w:spacing w:val="-9"/>
          <w:w w:val="90"/>
        </w:rPr>
        <w:t> </w:t>
      </w:r>
      <w:r>
        <w:rPr>
          <w:w w:val="90"/>
        </w:rPr>
        <w:t>empty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generate</w:t>
      </w:r>
      <w:r>
        <w:rPr>
          <w:spacing w:val="-9"/>
          <w:w w:val="90"/>
        </w:rPr>
        <w:t> </w:t>
      </w:r>
      <w:r>
        <w:rPr>
          <w:w w:val="90"/>
        </w:rPr>
        <w:t>stacks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top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whatever</w:t>
      </w:r>
      <w:r>
        <w:rPr>
          <w:spacing w:val="-9"/>
          <w:w w:val="90"/>
        </w:rPr>
        <w:t> </w:t>
      </w:r>
      <w:r>
        <w:rPr>
          <w:w w:val="90"/>
        </w:rPr>
        <w:t>storage</w:t>
      </w:r>
      <w:r>
        <w:rPr>
          <w:spacing w:val="-9"/>
          <w:w w:val="90"/>
        </w:rPr>
        <w:t> </w:t>
      </w:r>
      <w:r>
        <w:rPr>
          <w:w w:val="90"/>
        </w:rPr>
        <w:t>pressure</w:t>
      </w:r>
      <w:r>
        <w:rPr>
          <w:spacing w:val="-9"/>
          <w:w w:val="90"/>
        </w:rPr>
        <w:t> </w:t>
      </w:r>
      <w:r>
        <w:rPr>
          <w:w w:val="90"/>
        </w:rPr>
        <w:t>is </w:t>
      </w:r>
      <w:r>
        <w:rPr/>
        <w:t>already</w:t>
      </w:r>
      <w:r>
        <w:rPr>
          <w:spacing w:val="-14"/>
        </w:rPr>
        <w:t> </w:t>
      </w:r>
      <w:r>
        <w:rPr/>
        <w:t>there</w:t>
      </w:r>
      <w:r>
        <w:rPr>
          <w:rFonts w:ascii="Arial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0"/>
        </w:rPr>
        <w:t>Valsalva</w:t>
      </w:r>
      <w:r>
        <w:rPr>
          <w:b/>
          <w:spacing w:val="-14"/>
        </w:rPr>
        <w:t> </w:t>
      </w:r>
      <w:r>
        <w:rPr>
          <w:b/>
          <w:w w:val="80"/>
        </w:rPr>
        <w:t>risks</w:t>
      </w:r>
      <w:r>
        <w:rPr>
          <w:b/>
          <w:spacing w:val="-13"/>
        </w:rPr>
        <w:t> </w:t>
      </w:r>
      <w:r>
        <w:rPr>
          <w:b/>
          <w:w w:val="80"/>
        </w:rPr>
        <w:t>in</w:t>
      </w:r>
      <w:r>
        <w:rPr>
          <w:b/>
          <w:spacing w:val="-13"/>
        </w:rPr>
        <w:t> </w:t>
      </w:r>
      <w:r>
        <w:rPr>
          <w:b/>
          <w:w w:val="80"/>
        </w:rPr>
        <w:t>this</w:t>
      </w:r>
      <w:r>
        <w:rPr>
          <w:b/>
          <w:spacing w:val="-13"/>
        </w:rPr>
        <w:t> </w:t>
      </w:r>
      <w:r>
        <w:rPr>
          <w:b/>
          <w:spacing w:val="-2"/>
          <w:w w:val="80"/>
        </w:rPr>
        <w:t>setting</w:t>
      </w:r>
    </w:p>
    <w:p>
      <w:pPr>
        <w:pStyle w:val="BodyText"/>
        <w:spacing w:before="142"/>
        <w:ind w:left="0"/>
        <w:rPr>
          <w:b/>
        </w:rPr>
      </w:pPr>
    </w:p>
    <w:p>
      <w:pPr>
        <w:spacing w:before="0"/>
        <w:ind w:left="284" w:right="0" w:firstLine="0"/>
        <w:jc w:val="left"/>
        <w:rPr>
          <w:b/>
          <w:sz w:val="26"/>
        </w:rPr>
      </w:pPr>
      <w:r>
        <w:rPr>
          <w:b/>
          <w:w w:val="80"/>
          <w:sz w:val="26"/>
        </w:rPr>
        <w:t>High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intravesical</w:t>
      </w:r>
      <w:r>
        <w:rPr>
          <w:b/>
          <w:spacing w:val="12"/>
          <w:sz w:val="26"/>
        </w:rPr>
        <w:t> </w:t>
      </w:r>
      <w:r>
        <w:rPr>
          <w:b/>
          <w:w w:val="80"/>
          <w:sz w:val="26"/>
        </w:rPr>
        <w:t>pressure</w:t>
      </w:r>
      <w:r>
        <w:rPr>
          <w:b/>
          <w:spacing w:val="12"/>
          <w:sz w:val="26"/>
        </w:rPr>
        <w:t> </w:t>
      </w:r>
      <w:r>
        <w:rPr>
          <w:b/>
          <w:spacing w:val="-2"/>
          <w:w w:val="80"/>
          <w:sz w:val="26"/>
        </w:rPr>
        <w:t>stacking</w:t>
      </w:r>
    </w:p>
    <w:p>
      <w:pPr>
        <w:pStyle w:val="BodyText"/>
        <w:spacing w:line="278" w:lineRule="auto" w:before="205"/>
        <w:ind w:right="27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1621550</wp:posOffset>
                </wp:positionH>
                <wp:positionV relativeFrom="paragraph">
                  <wp:posOffset>1033421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7.681137pt;margin-top:81.371765pt;width:2.817744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1765318</wp:posOffset>
                </wp:positionH>
                <wp:positionV relativeFrom="paragraph">
                  <wp:posOffset>1033421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9.00145pt;margin-top:81.371765pt;width:2.817744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Valsalva</w:t>
      </w:r>
      <w:r>
        <w:rPr>
          <w:spacing w:val="-5"/>
          <w:w w:val="90"/>
        </w:rPr>
        <w:t> </w:t>
      </w:r>
      <w:r>
        <w:rPr>
          <w:w w:val="90"/>
        </w:rPr>
        <w:t>raises</w:t>
      </w:r>
      <w:r>
        <w:rPr>
          <w:spacing w:val="-5"/>
          <w:w w:val="90"/>
        </w:rPr>
        <w:t> </w:t>
      </w:r>
      <w:r>
        <w:rPr>
          <w:w w:val="90"/>
        </w:rPr>
        <w:t>intra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abdominal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5"/>
          <w:w w:val="90"/>
        </w:rPr>
        <w:t> </w:t>
      </w:r>
      <w:r>
        <w:rPr>
          <w:w w:val="90"/>
        </w:rPr>
        <w:t>transmits</w:t>
      </w:r>
      <w:r>
        <w:rPr>
          <w:spacing w:val="-5"/>
          <w:w w:val="90"/>
        </w:rPr>
        <w:t> </w:t>
      </w:r>
      <w:r>
        <w:rPr>
          <w:w w:val="90"/>
        </w:rPr>
        <w:t>directly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bladder already holds several hundred mL with some baseline pressure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Valsalva push can spike intravesical</w:t>
      </w:r>
      <w:r>
        <w:rPr>
          <w:spacing w:val="-2"/>
          <w:w w:val="90"/>
        </w:rPr>
        <w:t> </w:t>
      </w:r>
      <w:r>
        <w:rPr>
          <w:w w:val="90"/>
        </w:rPr>
        <w:t>pressure</w:t>
      </w:r>
      <w:r>
        <w:rPr>
          <w:spacing w:val="-2"/>
          <w:w w:val="90"/>
        </w:rPr>
        <w:t> </w:t>
      </w:r>
      <w:r>
        <w:rPr>
          <w:w w:val="90"/>
        </w:rPr>
        <w:t>well</w:t>
      </w:r>
      <w:r>
        <w:rPr>
          <w:spacing w:val="-2"/>
          <w:w w:val="90"/>
        </w:rPr>
        <w:t> </w:t>
      </w:r>
      <w:r>
        <w:rPr>
          <w:w w:val="90"/>
        </w:rPr>
        <w:t>above</w:t>
      </w:r>
      <w:r>
        <w:rPr>
          <w:spacing w:val="-2"/>
          <w:w w:val="90"/>
        </w:rPr>
        <w:t> </w:t>
      </w:r>
      <w:r>
        <w:rPr>
          <w:w w:val="90"/>
        </w:rPr>
        <w:t>what</w:t>
      </w:r>
      <w:r>
        <w:rPr>
          <w:spacing w:val="-2"/>
          <w:w w:val="90"/>
        </w:rPr>
        <w:t> </w:t>
      </w:r>
      <w:r>
        <w:rPr>
          <w:w w:val="90"/>
        </w:rPr>
        <w:t>either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abdomen</w:t>
      </w:r>
      <w:r>
        <w:rPr>
          <w:spacing w:val="-2"/>
          <w:w w:val="90"/>
        </w:rPr>
        <w:t> </w:t>
      </w:r>
      <w:r>
        <w:rPr>
          <w:w w:val="90"/>
        </w:rPr>
        <w:t>would</w:t>
      </w:r>
      <w:r>
        <w:rPr>
          <w:spacing w:val="-2"/>
          <w:w w:val="90"/>
        </w:rPr>
        <w:t> </w:t>
      </w:r>
      <w:r>
        <w:rPr>
          <w:w w:val="90"/>
        </w:rPr>
        <w:t>produce</w:t>
      </w:r>
      <w:r>
        <w:rPr>
          <w:spacing w:val="-2"/>
          <w:w w:val="90"/>
        </w:rPr>
        <w:t> </w:t>
      </w:r>
      <w:r>
        <w:rPr>
          <w:w w:val="90"/>
        </w:rPr>
        <w:t>alone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 a sensory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impaired bladder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you have no warning signal that the pressure has become </w:t>
      </w:r>
      <w:r>
        <w:rPr/>
        <w:t>dangerous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[1]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[2]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line="303" w:lineRule="exact"/>
        <w:rPr>
          <w:b/>
        </w:rPr>
      </w:pPr>
      <w:r>
        <w:rPr>
          <w:b/>
          <w:spacing w:val="2"/>
          <w:w w:val="80"/>
        </w:rPr>
        <w:t>Vesicoureteral</w:t>
      </w:r>
      <w:r>
        <w:rPr>
          <w:b/>
          <w:spacing w:val="7"/>
        </w:rPr>
        <w:t> </w:t>
      </w:r>
      <w:r>
        <w:rPr>
          <w:b/>
          <w:spacing w:val="-4"/>
        </w:rPr>
        <w:t>re</w:t>
      </w:r>
      <w:r>
        <w:rPr>
          <w:rFonts w:ascii="Arial" w:hAnsi="Arial"/>
          <w:b/>
          <w:spacing w:val="-4"/>
          <w:sz w:val="23"/>
        </w:rPr>
        <w:t>ﬂ</w:t>
      </w:r>
      <w:r>
        <w:rPr>
          <w:b/>
          <w:spacing w:val="-4"/>
        </w:rPr>
        <w:t>ux</w:t>
      </w:r>
    </w:p>
    <w:p>
      <w:pPr>
        <w:pStyle w:val="BodyText"/>
        <w:spacing w:line="278" w:lineRule="auto" w:before="204"/>
        <w:ind w:right="366"/>
        <w:rPr>
          <w:rFonts w:ascii="Calibri" w:hAnsi="Calibri"/>
          <w:sz w:val="21"/>
        </w:rPr>
      </w:pPr>
      <w:r>
        <w:rPr>
          <w:w w:val="90"/>
        </w:rPr>
        <w:t>Repeated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spikes can force urine backward through the ureterovesical junction into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ureters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mechanism</w:t>
      </w:r>
      <w:r>
        <w:rPr>
          <w:spacing w:val="-7"/>
          <w:w w:val="90"/>
        </w:rPr>
        <w:t> </w:t>
      </w:r>
      <w:r>
        <w:rPr>
          <w:w w:val="90"/>
        </w:rPr>
        <w:t>behind</w:t>
      </w:r>
      <w:r>
        <w:rPr>
          <w:spacing w:val="-7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7"/>
          <w:w w:val="90"/>
        </w:rPr>
        <w:t> </w:t>
      </w:r>
      <w:r>
        <w:rPr>
          <w:w w:val="90"/>
        </w:rPr>
        <w:t>kidney</w:t>
      </w:r>
      <w:r>
        <w:rPr>
          <w:spacing w:val="-7"/>
          <w:w w:val="90"/>
        </w:rPr>
        <w:t> </w:t>
      </w:r>
      <w:r>
        <w:rPr>
          <w:w w:val="90"/>
        </w:rPr>
        <w:t>damage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it is worse when it happens repeatedly rather than once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fact that you have no hydronephrosis</w:t>
      </w:r>
      <w:r>
        <w:rPr>
          <w:spacing w:val="-1"/>
          <w:w w:val="90"/>
        </w:rPr>
        <w:t> </w:t>
      </w:r>
      <w:r>
        <w:rPr>
          <w:w w:val="90"/>
        </w:rPr>
        <w:t>on</w:t>
      </w:r>
      <w:r>
        <w:rPr>
          <w:spacing w:val="-1"/>
          <w:w w:val="90"/>
        </w:rPr>
        <w:t> </w:t>
      </w:r>
      <w:r>
        <w:rPr>
          <w:w w:val="90"/>
        </w:rPr>
        <w:t>one</w:t>
      </w:r>
      <w:r>
        <w:rPr>
          <w:spacing w:val="-1"/>
          <w:w w:val="90"/>
        </w:rPr>
        <w:t> </w:t>
      </w:r>
      <w:r>
        <w:rPr>
          <w:w w:val="90"/>
        </w:rPr>
        <w:t>scan</w:t>
      </w:r>
      <w:r>
        <w:rPr>
          <w:spacing w:val="-1"/>
          <w:w w:val="90"/>
        </w:rPr>
        <w:t> </w:t>
      </w:r>
      <w:r>
        <w:rPr>
          <w:w w:val="90"/>
        </w:rPr>
        <w:t>does</w:t>
      </w:r>
      <w:r>
        <w:rPr>
          <w:spacing w:val="-1"/>
          <w:w w:val="90"/>
        </w:rPr>
        <w:t>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rule</w:t>
      </w:r>
      <w:r>
        <w:rPr>
          <w:spacing w:val="-1"/>
          <w:w w:val="90"/>
        </w:rPr>
        <w:t> </w:t>
      </w:r>
      <w:r>
        <w:rPr>
          <w:w w:val="90"/>
        </w:rPr>
        <w:t>out</w:t>
      </w:r>
      <w:r>
        <w:rPr>
          <w:spacing w:val="-1"/>
          <w:w w:val="90"/>
        </w:rPr>
        <w:t> </w:t>
      </w:r>
      <w:r>
        <w:rPr>
          <w:w w:val="90"/>
        </w:rPr>
        <w:t>episodic</w:t>
      </w:r>
      <w:r>
        <w:rPr>
          <w:spacing w:val="-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"/>
          <w:w w:val="90"/>
        </w:rPr>
        <w:t> </w:t>
      </w:r>
      <w:r>
        <w:rPr>
          <w:w w:val="90"/>
        </w:rPr>
        <w:t>during</w:t>
      </w:r>
      <w:r>
        <w:rPr>
          <w:spacing w:val="-1"/>
          <w:w w:val="90"/>
        </w:rPr>
        <w:t> </w:t>
      </w:r>
      <w:r>
        <w:rPr>
          <w:w w:val="90"/>
        </w:rPr>
        <w:t>these</w:t>
      </w:r>
      <w:r>
        <w:rPr>
          <w:spacing w:val="-1"/>
          <w:w w:val="90"/>
        </w:rPr>
        <w:t> </w:t>
      </w:r>
      <w:r>
        <w:rPr>
          <w:w w:val="90"/>
        </w:rPr>
        <w:t>pushes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only </w:t>
      </w:r>
      <w:r>
        <w:rPr>
          <w:spacing w:val="-6"/>
        </w:rPr>
        <w:t>means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damage</w:t>
      </w:r>
      <w:r>
        <w:rPr>
          <w:spacing w:val="-23"/>
        </w:rPr>
        <w:t> </w:t>
      </w:r>
      <w:r>
        <w:rPr>
          <w:spacing w:val="-6"/>
        </w:rPr>
        <w:t>has</w:t>
      </w:r>
      <w:r>
        <w:rPr>
          <w:spacing w:val="-23"/>
        </w:rPr>
        <w:t> </w:t>
      </w:r>
      <w:r>
        <w:rPr>
          <w:spacing w:val="-6"/>
        </w:rPr>
        <w:t>not</w:t>
      </w:r>
      <w:r>
        <w:rPr>
          <w:spacing w:val="-23"/>
        </w:rPr>
        <w:t> </w:t>
      </w:r>
      <w:r>
        <w:rPr>
          <w:spacing w:val="-6"/>
        </w:rPr>
        <w:t>accumulated</w:t>
      </w:r>
      <w:r>
        <w:rPr>
          <w:spacing w:val="-23"/>
        </w:rPr>
        <w:t> </w:t>
      </w:r>
      <w:r>
        <w:rPr>
          <w:spacing w:val="-6"/>
        </w:rPr>
        <w:t>enough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show</w:t>
      </w:r>
      <w:r>
        <w:rPr>
          <w:spacing w:val="-23"/>
        </w:rPr>
        <w:t> </w:t>
      </w:r>
      <w:r>
        <w:rPr>
          <w:spacing w:val="-6"/>
        </w:rPr>
        <w:t>up</w:t>
      </w:r>
      <w:r>
        <w:rPr>
          <w:spacing w:val="-23"/>
        </w:rPr>
        <w:t> </w:t>
      </w:r>
      <w:r>
        <w:rPr>
          <w:spacing w:val="-6"/>
        </w:rPr>
        <w:t>yet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[3]</w:t>
      </w:r>
      <w:r>
        <w:rPr>
          <w:rFonts w:ascii="Calibri" w:hAnsi="Calibri"/>
          <w:spacing w:val="-6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  <w:r>
        <w:rPr>
          <w:rFonts w:ascii="Calibri" w:hAnsi="Calibri"/>
          <w:spacing w:val="-6"/>
          <w:sz w:val="21"/>
          <w:u w:val="single"/>
          <w:vertAlign w:val="baseline"/>
        </w:rPr>
        <w:t> </w:t>
      </w:r>
      <w:r>
        <w:rPr>
          <w:rFonts w:ascii="Calibri" w:hAnsi="Calibri"/>
          <w:spacing w:val="-6"/>
          <w:sz w:val="21"/>
          <w:u w:val="single"/>
          <w:vertAlign w:val="superscript"/>
        </w:rPr>
        <w:t>[5]</w:t>
      </w:r>
    </w:p>
    <w:p>
      <w:pPr>
        <w:pStyle w:val="BodyText"/>
        <w:spacing w:before="69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Autonomic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dysre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exia</w:t>
      </w:r>
      <w:r>
        <w:rPr>
          <w:b/>
          <w:spacing w:val="-11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189"/>
        <w:ind w:right="56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5193425</wp:posOffset>
                </wp:positionH>
                <wp:positionV relativeFrom="paragraph">
                  <wp:posOffset>823684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8.931152pt;margin-top:64.857056pt;width:2.81772pt;height:.75pt;mso-position-horizontal-relative:page;mso-position-vertical-relative:paragraph;z-index:1573068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5337193</wp:posOffset>
                </wp:positionH>
                <wp:positionV relativeFrom="paragraph">
                  <wp:posOffset>823684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0.251434pt;margin-top:64.857056pt;width:2.817744pt;height:.75pt;mso-position-horizontal-relative:page;mso-position-vertical-relative:paragraph;z-index:1573120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 is the most serious concern given your sensory impairment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 is </w:t>
      </w:r>
      <w:r>
        <w:rPr>
          <w:w w:val="85"/>
        </w:rPr>
        <w:t>triggered by a noxious stimulus below the level of injury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bladder distention is the number</w:t>
      </w:r>
      <w:r>
        <w:rPr>
          <w:b/>
        </w:rPr>
        <w:t> </w:t>
      </w:r>
      <w:r>
        <w:rPr>
          <w:b/>
          <w:w w:val="90"/>
        </w:rPr>
        <w:t>one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cause</w:t>
      </w:r>
      <w:r>
        <w:rPr>
          <w:rFonts w:ascii="Arial" w:hAnsi="Arial"/>
          <w:b/>
          <w:w w:val="90"/>
          <w:sz w:val="21"/>
        </w:rPr>
        <w:t>, </w:t>
      </w:r>
      <w:r>
        <w:rPr>
          <w:b/>
          <w:w w:val="90"/>
        </w:rPr>
        <w:t>accounting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1"/>
          <w:w w:val="90"/>
        </w:rPr>
        <w:t> </w:t>
      </w:r>
      <w:r>
        <w:rPr>
          <w:rFonts w:ascii="Arial" w:hAnsi="Arial"/>
          <w:b/>
          <w:w w:val="90"/>
          <w:sz w:val="21"/>
        </w:rPr>
        <w:t>75–85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9"/>
          <w:w w:val="90"/>
          <w:sz w:val="21"/>
        </w:rPr>
        <w:t> </w:t>
      </w:r>
      <w:r>
        <w:rPr>
          <w:b/>
          <w:w w:val="90"/>
        </w:rPr>
        <w:t>of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episodes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someone</w:t>
      </w:r>
      <w:r>
        <w:rPr>
          <w:spacing w:val="-7"/>
          <w:w w:val="90"/>
        </w:rPr>
        <w:t> </w:t>
      </w:r>
      <w:r>
        <w:rPr>
          <w:w w:val="90"/>
        </w:rPr>
        <w:t>with</w:t>
      </w:r>
      <w:r>
        <w:rPr>
          <w:spacing w:val="-7"/>
          <w:w w:val="90"/>
        </w:rPr>
        <w:t> </w:t>
      </w:r>
      <w:r>
        <w:rPr>
          <w:w w:val="90"/>
        </w:rPr>
        <w:t>impaired</w:t>
      </w:r>
      <w:r>
        <w:rPr>
          <w:spacing w:val="-7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full </w:t>
      </w:r>
      <w:r>
        <w:rPr>
          <w:spacing w:val="-6"/>
        </w:rPr>
        <w:t>bladder</w:t>
      </w:r>
      <w:r>
        <w:rPr>
          <w:spacing w:val="-20"/>
        </w:rPr>
        <w:t>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trigger</w:t>
      </w:r>
      <w:r>
        <w:rPr>
          <w:spacing w:val="-20"/>
        </w:rPr>
        <w:t> </w:t>
      </w:r>
      <w:r>
        <w:rPr>
          <w:spacing w:val="-6"/>
        </w:rPr>
        <w:t>AD</w:t>
      </w:r>
      <w:r>
        <w:rPr>
          <w:spacing w:val="-20"/>
        </w:rPr>
        <w:t> </w:t>
      </w:r>
      <w:r>
        <w:rPr>
          <w:spacing w:val="-6"/>
        </w:rPr>
        <w:t>without</w:t>
      </w:r>
      <w:r>
        <w:rPr>
          <w:spacing w:val="-20"/>
        </w:rPr>
        <w:t> </w:t>
      </w:r>
      <w:r>
        <w:rPr>
          <w:spacing w:val="-6"/>
        </w:rPr>
        <w:t>any</w:t>
      </w:r>
      <w:r>
        <w:rPr>
          <w:spacing w:val="-20"/>
        </w:rPr>
        <w:t> </w:t>
      </w:r>
      <w:r>
        <w:rPr>
          <w:spacing w:val="-6"/>
        </w:rPr>
        <w:t>pain</w:t>
      </w:r>
      <w:r>
        <w:rPr>
          <w:spacing w:val="-20"/>
        </w:rPr>
        <w:t> </w:t>
      </w:r>
      <w:r>
        <w:rPr>
          <w:spacing w:val="-6"/>
        </w:rPr>
        <w:t>or</w:t>
      </w:r>
      <w:r>
        <w:rPr>
          <w:spacing w:val="-20"/>
        </w:rPr>
        <w:t> </w:t>
      </w:r>
      <w:r>
        <w:rPr>
          <w:spacing w:val="-6"/>
        </w:rPr>
        <w:t>discomfort</w:t>
      </w:r>
      <w:r>
        <w:rPr>
          <w:spacing w:val="-20"/>
        </w:rPr>
        <w:t> </w:t>
      </w:r>
      <w:r>
        <w:rPr>
          <w:spacing w:val="-6"/>
        </w:rPr>
        <w:t>you</w:t>
      </w:r>
      <w:r>
        <w:rPr>
          <w:spacing w:val="-20"/>
        </w:rPr>
        <w:t>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feel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8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line="278" w:lineRule="auto" w:before="201"/>
        <w:ind w:right="36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3199575</wp:posOffset>
                </wp:positionH>
                <wp:positionV relativeFrom="paragraph">
                  <wp:posOffset>631619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1.935074pt;margin-top:49.733799pt;width:2.817715pt;height:.75pt;mso-position-horizontal-relative:page;mso-position-vertical-relative:paragraph;z-index:15731712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3343343</wp:posOffset>
                </wp:positionH>
                <wp:positionV relativeFrom="paragraph">
                  <wp:posOffset>631619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255371pt;margin-top:49.733799pt;width:2.817715pt;height:.75pt;mso-position-horizontal-relative:page;mso-position-vertical-relative:paragraph;z-index:1573222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AD causes a dangerous blood pressure spike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guidelines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warn that </w:t>
      </w:r>
      <w:r>
        <w:rPr>
          <w:b/>
          <w:w w:val="90"/>
        </w:rPr>
        <w:t>neither </w:t>
      </w:r>
      <w:r>
        <w:rPr>
          <w:b/>
          <w:w w:val="85"/>
        </w:rPr>
        <w:t>Valsalva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nor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Cred</w:t>
      </w:r>
      <w:r>
        <w:rPr>
          <w:rFonts w:ascii="Arial" w:hAnsi="Arial"/>
          <w:b/>
          <w:w w:val="85"/>
          <w:sz w:val="21"/>
        </w:rPr>
        <w:t>é </w:t>
      </w:r>
      <w:r>
        <w:rPr>
          <w:b/>
          <w:w w:val="85"/>
        </w:rPr>
        <w:t>should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used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empty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bladder </w:t>
      </w:r>
      <w:r>
        <w:rPr>
          <w:w w:val="85"/>
        </w:rPr>
        <w:t>in patients at risk of AD</w:t>
      </w:r>
      <w:r>
        <w:rPr>
          <w:rFonts w:ascii="Arial" w:hAnsi="Arial"/>
          <w:w w:val="85"/>
          <w:sz w:val="21"/>
        </w:rPr>
        <w:t>, </w:t>
      </w:r>
      <w:r>
        <w:rPr>
          <w:w w:val="85"/>
        </w:rPr>
        <w:t>because the </w:t>
      </w:r>
      <w:r>
        <w:rPr>
          <w:spacing w:val="-2"/>
        </w:rPr>
        <w:t>straining</w:t>
      </w:r>
      <w:r>
        <w:rPr>
          <w:spacing w:val="-23"/>
        </w:rPr>
        <w:t> </w:t>
      </w:r>
      <w:r>
        <w:rPr>
          <w:spacing w:val="-2"/>
        </w:rPr>
        <w:t>can</w:t>
      </w:r>
      <w:r>
        <w:rPr>
          <w:spacing w:val="-23"/>
        </w:rPr>
        <w:t> </w:t>
      </w:r>
      <w:r>
        <w:rPr>
          <w:spacing w:val="-2"/>
        </w:rPr>
        <w:t>worsen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syndrome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[2]</w:t>
      </w:r>
      <w:r>
        <w:rPr>
          <w:rFonts w:ascii="Calibri" w:hAnsi="Calibri"/>
          <w:spacing w:val="4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[7]</w:t>
      </w:r>
    </w:p>
    <w:p>
      <w:pPr>
        <w:pStyle w:val="BodyText"/>
        <w:spacing w:line="278" w:lineRule="auto" w:before="203"/>
        <w:ind w:right="27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5490188</wp:posOffset>
                </wp:positionH>
                <wp:positionV relativeFrom="paragraph">
                  <wp:posOffset>632105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2.298309pt;margin-top:49.772053pt;width:2.817744pt;height:.75pt;mso-position-horizontal-relative:page;mso-position-vertical-relative:paragraph;z-index:1573273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Signs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watch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during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push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pounding</w:t>
      </w:r>
      <w:r>
        <w:rPr>
          <w:spacing w:val="-10"/>
          <w:w w:val="90"/>
        </w:rPr>
        <w:t> </w:t>
      </w:r>
      <w:r>
        <w:rPr>
          <w:w w:val="90"/>
        </w:rPr>
        <w:t>headache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sweating</w:t>
      </w:r>
      <w:r>
        <w:rPr>
          <w:spacing w:val="-10"/>
          <w:w w:val="90"/>
        </w:rPr>
        <w:t> </w:t>
      </w:r>
      <w:r>
        <w:rPr>
          <w:w w:val="90"/>
        </w:rPr>
        <w:t>above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injury</w:t>
      </w:r>
      <w:r>
        <w:rPr>
          <w:spacing w:val="-10"/>
          <w:w w:val="90"/>
        </w:rPr>
        <w:t> </w:t>
      </w:r>
      <w:r>
        <w:rPr>
          <w:w w:val="90"/>
        </w:rPr>
        <w:t>level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slow</w:t>
      </w:r>
      <w:r>
        <w:rPr>
          <w:spacing w:val="-17"/>
        </w:rPr>
        <w:t> </w:t>
      </w:r>
      <w:r>
        <w:rPr>
          <w:spacing w:val="-8"/>
        </w:rPr>
        <w:t>pulse</w:t>
      </w:r>
      <w:r>
        <w:rPr>
          <w:rFonts w:ascii="Arial" w:hAnsi="Arial"/>
          <w:spacing w:val="-8"/>
          <w:sz w:val="21"/>
        </w:rPr>
        <w:t>, ﬂ</w:t>
      </w:r>
      <w:r>
        <w:rPr>
          <w:spacing w:val="-8"/>
        </w:rPr>
        <w:t>ushing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nasal</w:t>
      </w:r>
      <w:r>
        <w:rPr>
          <w:spacing w:val="-17"/>
        </w:rPr>
        <w:t> </w:t>
      </w:r>
      <w:r>
        <w:rPr>
          <w:spacing w:val="-8"/>
        </w:rPr>
        <w:t>congestion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blurred</w:t>
      </w:r>
      <w:r>
        <w:rPr>
          <w:spacing w:val="-17"/>
        </w:rPr>
        <w:t> </w:t>
      </w:r>
      <w:r>
        <w:rPr>
          <w:spacing w:val="-8"/>
        </w:rPr>
        <w:t>vision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cold</w:t>
      </w:r>
      <w:r>
        <w:rPr>
          <w:spacing w:val="-17"/>
        </w:rPr>
        <w:t> </w:t>
      </w:r>
      <w:r>
        <w:rPr>
          <w:spacing w:val="-8"/>
        </w:rPr>
        <w:t>clammy</w:t>
      </w:r>
      <w:r>
        <w:rPr>
          <w:spacing w:val="-17"/>
        </w:rPr>
        <w:t> </w:t>
      </w:r>
      <w:r>
        <w:rPr>
          <w:spacing w:val="-8"/>
        </w:rPr>
        <w:t>skin</w:t>
      </w:r>
      <w:r>
        <w:rPr>
          <w:spacing w:val="-17"/>
        </w:rPr>
        <w:t> </w:t>
      </w:r>
      <w:r>
        <w:rPr>
          <w:spacing w:val="-8"/>
        </w:rPr>
        <w:t>below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injury</w:t>
      </w:r>
      <w:r>
        <w:rPr>
          <w:rFonts w:ascii="Arial" w:hAnsi="Arial"/>
          <w:spacing w:val="-8"/>
          <w:sz w:val="21"/>
        </w:rPr>
        <w:t>. </w:t>
      </w:r>
      <w:r>
        <w:rPr>
          <w:w w:val="90"/>
        </w:rPr>
        <w:t>Some people have no symptoms at all despite dangerous blood pressure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[6]</w:t>
      </w:r>
    </w:p>
    <w:p>
      <w:pPr>
        <w:pStyle w:val="BodyText"/>
        <w:spacing w:before="6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Cardiovascular</w:t>
      </w:r>
      <w:r>
        <w:rPr>
          <w:b/>
          <w:spacing w:val="9"/>
        </w:rPr>
        <w:t> </w:t>
      </w:r>
      <w:r>
        <w:rPr>
          <w:b/>
          <w:w w:val="80"/>
        </w:rPr>
        <w:t>e</w:t>
      </w:r>
      <w:r>
        <w:rPr>
          <w:rFonts w:ascii="Arial" w:hAnsi="Arial"/>
          <w:b/>
          <w:w w:val="80"/>
          <w:sz w:val="23"/>
        </w:rPr>
        <w:t>ﬀ</w:t>
      </w:r>
      <w:r>
        <w:rPr>
          <w:b/>
          <w:w w:val="80"/>
        </w:rPr>
        <w:t>ects</w:t>
      </w:r>
      <w:r>
        <w:rPr>
          <w:b/>
          <w:spacing w:val="10"/>
        </w:rPr>
        <w:t> </w:t>
      </w:r>
      <w:r>
        <w:rPr>
          <w:b/>
          <w:w w:val="80"/>
        </w:rPr>
        <w:t>of</w:t>
      </w:r>
      <w:r>
        <w:rPr>
          <w:b/>
          <w:spacing w:val="-2"/>
        </w:rPr>
        <w:t> </w:t>
      </w:r>
      <w:r>
        <w:rPr>
          <w:b/>
          <w:w w:val="80"/>
        </w:rPr>
        <w:t>Valsalva</w:t>
      </w:r>
      <w:r>
        <w:rPr>
          <w:b/>
          <w:spacing w:val="10"/>
        </w:rPr>
        <w:t> </w:t>
      </w:r>
      <w:r>
        <w:rPr>
          <w:b/>
          <w:spacing w:val="-2"/>
          <w:w w:val="80"/>
        </w:rPr>
        <w:t>itself</w:t>
      </w:r>
    </w:p>
    <w:p>
      <w:pPr>
        <w:pStyle w:val="BodyText"/>
        <w:spacing w:line="278" w:lineRule="auto" w:before="205"/>
        <w:ind w:right="27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3698298</wp:posOffset>
                </wp:positionH>
                <wp:positionV relativeFrom="paragraph">
                  <wp:posOffset>833337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1.20459pt;margin-top:65.617142pt;width:2.817715pt;height:.75pt;mso-position-horizontal-relative:page;mso-position-vertical-relative:paragraph;z-index:1573324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Even in people without neurogenic 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Valsalva causes a predictable blood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swing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brief</w:t>
      </w:r>
      <w:r>
        <w:rPr>
          <w:spacing w:val="-10"/>
          <w:w w:val="90"/>
        </w:rPr>
        <w:t> </w:t>
      </w:r>
      <w:r>
        <w:rPr>
          <w:w w:val="90"/>
        </w:rPr>
        <w:t>rise</w:t>
      </w:r>
      <w:r>
        <w:rPr>
          <w:spacing w:val="-10"/>
          <w:w w:val="90"/>
        </w:rPr>
        <w:t> </w:t>
      </w:r>
      <w:r>
        <w:rPr>
          <w:w w:val="90"/>
        </w:rPr>
        <w:t>during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strain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sharp</w:t>
      </w:r>
      <w:r>
        <w:rPr>
          <w:spacing w:val="-10"/>
          <w:w w:val="90"/>
        </w:rPr>
        <w:t> </w:t>
      </w:r>
      <w:r>
        <w:rPr>
          <w:w w:val="90"/>
        </w:rPr>
        <w:t>drop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release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rebound</w:t>
      </w:r>
      <w:r>
        <w:rPr>
          <w:spacing w:val="-10"/>
          <w:w w:val="90"/>
        </w:rPr>
        <w:t> </w:t>
      </w:r>
      <w:r>
        <w:rPr>
          <w:w w:val="90"/>
        </w:rPr>
        <w:t>overshoot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 someone with impaired autonomic regulation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which your sensory loss hints at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that swing </w:t>
      </w:r>
      <w:r>
        <w:rPr>
          <w:spacing w:val="-6"/>
        </w:rPr>
        <w:t>can</w:t>
      </w:r>
      <w:r>
        <w:rPr>
          <w:spacing w:val="-23"/>
        </w:rPr>
        <w:t> </w:t>
      </w:r>
      <w:r>
        <w:rPr>
          <w:spacing w:val="-6"/>
        </w:rPr>
        <w:t>be</w:t>
      </w:r>
      <w:r>
        <w:rPr>
          <w:spacing w:val="-23"/>
        </w:rPr>
        <w:t> </w:t>
      </w:r>
      <w:r>
        <w:rPr>
          <w:spacing w:val="-6"/>
        </w:rPr>
        <w:t>exaggerated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less</w:t>
      </w:r>
      <w:r>
        <w:rPr>
          <w:spacing w:val="-23"/>
        </w:rPr>
        <w:t> </w:t>
      </w:r>
      <w:r>
        <w:rPr>
          <w:spacing w:val="-6"/>
        </w:rPr>
        <w:t>well</w:t>
      </w:r>
      <w:r>
        <w:rPr>
          <w:spacing w:val="-23"/>
        </w:rPr>
        <w:t> </w:t>
      </w:r>
      <w:r>
        <w:rPr>
          <w:spacing w:val="-6"/>
        </w:rPr>
        <w:t>controlled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repeated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e</w:t>
      </w:r>
      <w:r>
        <w:rPr>
          <w:rFonts w:ascii="Arial" w:hAnsi="Arial"/>
          <w:b/>
          <w:w w:val="85"/>
          <w:sz w:val="23"/>
        </w:rPr>
        <w:t>ﬀ</w:t>
      </w:r>
      <w:r>
        <w:rPr>
          <w:b/>
          <w:w w:val="85"/>
        </w:rPr>
        <w:t>orts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over</w:t>
      </w:r>
      <w:r>
        <w:rPr>
          <w:b/>
          <w:spacing w:val="-13"/>
          <w:w w:val="85"/>
        </w:rPr>
        <w:t> </w:t>
      </w:r>
      <w:r>
        <w:rPr>
          <w:rFonts w:ascii="Arial" w:hAnsi="Arial"/>
          <w:b/>
          <w:w w:val="85"/>
          <w:sz w:val="23"/>
        </w:rPr>
        <w:t>30</w:t>
      </w:r>
      <w:r>
        <w:rPr>
          <w:rFonts w:ascii="Arial" w:hAnsi="Arial"/>
          <w:b/>
          <w:spacing w:val="-8"/>
          <w:sz w:val="23"/>
        </w:rPr>
        <w:t> </w:t>
      </w:r>
      <w:r>
        <w:rPr>
          <w:b/>
          <w:w w:val="85"/>
        </w:rPr>
        <w:t>hours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compound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204"/>
        <w:ind w:right="279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time</w:t>
      </w:r>
      <w:r>
        <w:rPr>
          <w:spacing w:val="-8"/>
          <w:w w:val="90"/>
        </w:rPr>
        <w:t> </w:t>
      </w:r>
      <w:r>
        <w:rPr>
          <w:w w:val="90"/>
        </w:rPr>
        <w:t>retention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8"/>
          <w:w w:val="90"/>
        </w:rPr>
        <w:t> </w:t>
      </w:r>
      <w:r>
        <w:rPr>
          <w:w w:val="90"/>
        </w:rPr>
        <w:t>situation</w:t>
      </w:r>
      <w:r>
        <w:rPr>
          <w:spacing w:val="-8"/>
          <w:w w:val="90"/>
        </w:rPr>
        <w:t> </w:t>
      </w:r>
      <w:r>
        <w:rPr>
          <w:w w:val="90"/>
        </w:rPr>
        <w:t>from</w:t>
      </w:r>
      <w:r>
        <w:rPr>
          <w:spacing w:val="-8"/>
          <w:w w:val="90"/>
        </w:rPr>
        <w:t> </w:t>
      </w:r>
      <w:r>
        <w:rPr>
          <w:w w:val="90"/>
        </w:rPr>
        <w:t>what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8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. </w:t>
      </w:r>
      <w:r>
        <w:rPr/>
        <w:t>You</w:t>
      </w:r>
      <w:r>
        <w:rPr>
          <w:spacing w:val="-16"/>
        </w:rPr>
        <w:t> </w:t>
      </w:r>
      <w:r>
        <w:rPr/>
        <w:t>are</w:t>
      </w:r>
      <w:r>
        <w:rPr>
          <w:spacing w:val="-16"/>
        </w:rPr>
        <w:t> </w:t>
      </w:r>
      <w:r>
        <w:rPr/>
        <w:t>doing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199762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9334pt;width:3.75pt;height:3.75pt;mso-position-horizontal-relative:page;mso-position-vertical-relative:paragraph;z-index:15729664" id="docshape9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Multiple</w:t>
      </w:r>
      <w:r>
        <w:rPr>
          <w:spacing w:val="-7"/>
          <w:w w:val="90"/>
        </w:rPr>
        <w:t> </w:t>
      </w:r>
      <w:r>
        <w:rPr>
          <w:w w:val="90"/>
        </w:rPr>
        <w:t>Valsalva</w:t>
      </w:r>
      <w:r>
        <w:rPr>
          <w:spacing w:val="-4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orts</w:t>
      </w:r>
      <w:r>
        <w:rPr>
          <w:spacing w:val="-5"/>
        </w:rPr>
        <w:t> </w:t>
      </w:r>
      <w:r>
        <w:rPr>
          <w:w w:val="90"/>
        </w:rPr>
        <w:t>over</w:t>
      </w:r>
      <w:r>
        <w:rPr>
          <w:spacing w:val="-4"/>
        </w:rPr>
        <w:t> </w:t>
      </w:r>
      <w:r>
        <w:rPr>
          <w:rFonts w:ascii="Arial" w:hAnsi="Arial"/>
          <w:w w:val="90"/>
          <w:sz w:val="21"/>
        </w:rPr>
        <w:t>30</w:t>
      </w:r>
      <w:r>
        <w:rPr>
          <w:rFonts w:ascii="Arial" w:hAnsi="Arial"/>
          <w:spacing w:val="10"/>
          <w:sz w:val="21"/>
        </w:rPr>
        <w:t> </w:t>
      </w:r>
      <w:r>
        <w:rPr>
          <w:spacing w:val="-2"/>
          <w:w w:val="90"/>
        </w:rPr>
        <w:t>hours</w:t>
      </w: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159834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5387pt;width:3.75pt;height:3.75pt;mso-position-horizontal-relative:page;mso-position-vertical-relative:paragraph;z-index:15730176" id="docshape10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9"/>
          <w:w w:val="90"/>
        </w:rPr>
        <w:t> </w:t>
      </w:r>
      <w:r>
        <w:rPr>
          <w:w w:val="90"/>
        </w:rPr>
        <w:t>no</w:t>
      </w:r>
      <w:r>
        <w:rPr>
          <w:spacing w:val="-10"/>
          <w:w w:val="90"/>
        </w:rPr>
        <w:t> </w:t>
      </w:r>
      <w:r>
        <w:rPr>
          <w:w w:val="90"/>
        </w:rPr>
        <w:t>sensory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feedback</w:t>
      </w:r>
    </w:p>
    <w:p>
      <w:pPr>
        <w:pStyle w:val="BodyText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80"/>
          <w:sz w:val="20"/>
        </w:rPr>
        <w:t>  </w:t>
      </w:r>
      <w:r>
        <w:rPr>
          <w:w w:val="90"/>
        </w:rPr>
        <w:t>While volume is climbing between episodes</w:t>
      </w:r>
    </w:p>
    <w:p>
      <w:pPr>
        <w:pStyle w:val="BodyText"/>
        <w:ind w:left="449"/>
        <w:jc w:val="both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w w:val="90"/>
        </w:rPr>
        <w:t>With cannabis as an unpredictable modi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er of autonomic tone</w:t>
      </w:r>
    </w:p>
    <w:p>
      <w:pPr>
        <w:pStyle w:val="BodyText"/>
        <w:spacing w:line="278" w:lineRule="auto"/>
        <w:ind w:right="347"/>
        <w:jc w:val="both"/>
        <w:rPr>
          <w:rFonts w:ascii="Arial" w:hAnsi="Arial"/>
          <w:sz w:val="21"/>
        </w:rPr>
      </w:pPr>
      <w:r>
        <w:rPr>
          <w:w w:val="90"/>
        </w:rPr>
        <w:t>Each</w:t>
      </w:r>
      <w:r>
        <w:rPr>
          <w:spacing w:val="-8"/>
          <w:w w:val="90"/>
        </w:rPr>
        <w:t> </w:t>
      </w:r>
      <w:r>
        <w:rPr>
          <w:w w:val="90"/>
        </w:rPr>
        <w:t>push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fresh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spike</w:t>
      </w:r>
      <w:r>
        <w:rPr>
          <w:spacing w:val="-8"/>
          <w:w w:val="90"/>
        </w:rPr>
        <w:t> </w:t>
      </w:r>
      <w:r>
        <w:rPr>
          <w:w w:val="90"/>
        </w:rPr>
        <w:t>on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never</w:t>
      </w:r>
      <w:r>
        <w:rPr>
          <w:spacing w:val="-8"/>
          <w:w w:val="90"/>
        </w:rPr>
        <w:t> </w:t>
      </w:r>
      <w:r>
        <w:rPr>
          <w:w w:val="90"/>
        </w:rPr>
        <w:t>fully</w:t>
      </w:r>
      <w:r>
        <w:rPr>
          <w:spacing w:val="-8"/>
          <w:w w:val="90"/>
        </w:rPr>
        <w:t> </w:t>
      </w:r>
      <w:r>
        <w:rPr>
          <w:w w:val="90"/>
        </w:rPr>
        <w:t>empties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cumulative</w:t>
      </w:r>
      <w:r>
        <w:rPr>
          <w:spacing w:val="-8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 is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1"/>
          <w:w w:val="90"/>
        </w:rPr>
        <w:t> </w:t>
      </w:r>
      <w:r>
        <w:rPr>
          <w:w w:val="90"/>
        </w:rPr>
        <w:t>exposure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autonomic</w:t>
      </w:r>
      <w:r>
        <w:rPr>
          <w:spacing w:val="-11"/>
          <w:w w:val="90"/>
        </w:rPr>
        <w:t> </w:t>
      </w:r>
      <w:r>
        <w:rPr>
          <w:w w:val="90"/>
        </w:rPr>
        <w:t>stress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5"/>
          <w:sz w:val="21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risk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related</w:t>
      </w:r>
      <w:r>
        <w:rPr>
          <w:spacing w:val="-11"/>
          <w:w w:val="90"/>
        </w:rPr>
        <w:t> </w:t>
      </w:r>
      <w:r>
        <w:rPr>
          <w:w w:val="90"/>
        </w:rPr>
        <w:t>event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>
          <w:spacing w:val="-8"/>
        </w:rPr>
        <w:t>any</w:t>
      </w:r>
      <w:r>
        <w:rPr>
          <w:spacing w:val="-21"/>
        </w:rPr>
        <w:t> </w:t>
      </w:r>
      <w:r>
        <w:rPr>
          <w:spacing w:val="-8"/>
        </w:rPr>
        <w:t>single</w:t>
      </w:r>
      <w:r>
        <w:rPr>
          <w:spacing w:val="-21"/>
        </w:rPr>
        <w:t> </w:t>
      </w:r>
      <w:r>
        <w:rPr>
          <w:spacing w:val="-8"/>
        </w:rPr>
        <w:t>episode</w:t>
      </w:r>
      <w:r>
        <w:rPr>
          <w:spacing w:val="-21"/>
        </w:rPr>
        <w:t> </w:t>
      </w:r>
      <w:r>
        <w:rPr>
          <w:spacing w:val="-8"/>
        </w:rPr>
        <w:t>would</w:t>
      </w:r>
      <w:r>
        <w:rPr>
          <w:spacing w:val="-21"/>
        </w:rPr>
        <w:t> </w:t>
      </w:r>
      <w:r>
        <w:rPr>
          <w:spacing w:val="-8"/>
        </w:rPr>
        <w:t>suggest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after="0" w:line="278" w:lineRule="auto"/>
        <w:jc w:val="both"/>
        <w:rPr>
          <w:rFonts w:ascii="Arial" w:hAnsi="Arial"/>
          <w:sz w:val="21"/>
        </w:rPr>
        <w:sectPr>
          <w:pgSz w:w="12240" w:h="15840"/>
          <w:pgMar w:top="62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the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guidelines</w:t>
      </w:r>
      <w:r>
        <w:rPr>
          <w:b/>
          <w:spacing w:val="-6"/>
          <w:w w:val="85"/>
        </w:rPr>
        <w:t> </w:t>
      </w:r>
      <w:r>
        <w:rPr>
          <w:b/>
          <w:spacing w:val="-5"/>
          <w:w w:val="85"/>
        </w:rPr>
        <w:t>say</w:t>
      </w:r>
    </w:p>
    <w:p>
      <w:pPr>
        <w:pStyle w:val="BodyText"/>
        <w:spacing w:line="278" w:lineRule="auto" w:before="204"/>
        <w:ind w:right="279"/>
        <w:rPr>
          <w:rFonts w:ascii="Calibri" w:hAnsi="Calibri"/>
          <w:sz w:val="21"/>
        </w:rPr>
      </w:pPr>
      <w:r>
        <w:rPr>
          <w:w w:val="90"/>
        </w:rPr>
        <w:t>Current guidance is clear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Valsalva or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voiding may be considered only when bladder outlet resistance is low and detrusor contraction is simultaneously decreased by a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 sacral injury pattern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are </w:t>
      </w:r>
      <w:r>
        <w:rPr>
          <w:b/>
          <w:w w:val="90"/>
        </w:rPr>
        <w:t>not recommended </w:t>
      </w:r>
      <w:r>
        <w:rPr>
          <w:w w:val="90"/>
        </w:rPr>
        <w:t>in patients with detrusor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sphincter dyssynergia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vesicoureteral</w:t>
      </w:r>
      <w:r>
        <w:rPr>
          <w:spacing w:val="-3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outlet</w:t>
      </w:r>
      <w:r>
        <w:rPr>
          <w:spacing w:val="-3"/>
          <w:w w:val="90"/>
        </w:rPr>
        <w:t> </w:t>
      </w:r>
      <w:r>
        <w:rPr>
          <w:w w:val="90"/>
        </w:rPr>
        <w:t>obstruction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all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which</w:t>
      </w:r>
      <w:r>
        <w:rPr>
          <w:spacing w:val="-3"/>
          <w:w w:val="90"/>
        </w:rPr>
        <w:t> </w:t>
      </w:r>
      <w:r>
        <w:rPr>
          <w:w w:val="90"/>
        </w:rPr>
        <w:t>are</w:t>
      </w:r>
      <w:r>
        <w:rPr>
          <w:spacing w:val="-3"/>
          <w:w w:val="90"/>
        </w:rPr>
        <w:t> </w:t>
      </w:r>
      <w:r>
        <w:rPr>
          <w:w w:val="90"/>
        </w:rPr>
        <w:t>concerns</w:t>
      </w:r>
      <w:r>
        <w:rPr>
          <w:spacing w:val="-3"/>
          <w:w w:val="90"/>
        </w:rPr>
        <w:t> </w:t>
      </w:r>
      <w:r>
        <w:rPr>
          <w:w w:val="90"/>
        </w:rPr>
        <w:t>in your case given the catheter catching and the pressure pattern you describe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</w:p>
    <w:p>
      <w:pPr>
        <w:pStyle w:val="BodyText"/>
        <w:spacing w:line="278" w:lineRule="auto" w:before="205"/>
        <w:ind w:right="279"/>
        <w:rPr>
          <w:rFonts w:ascii="Calibri" w:hAnsi="Calibri"/>
          <w:sz w:val="21"/>
        </w:rPr>
      </w:pPr>
      <w:r>
        <w:rPr>
          <w:w w:val="90"/>
        </w:rPr>
        <w:t>Clean intermittent catheterization remains the safest emptying method precisely because it avoids these pressure spikes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Given your sensory impairment and the catheter di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culties you are</w:t>
      </w:r>
      <w:r>
        <w:rPr>
          <w:spacing w:val="-14"/>
          <w:w w:val="90"/>
        </w:rPr>
        <w:t> </w:t>
      </w:r>
      <w:r>
        <w:rPr>
          <w:w w:val="90"/>
        </w:rPr>
        <w:t>having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priority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getting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urethral</w:t>
      </w:r>
      <w:r>
        <w:rPr>
          <w:spacing w:val="-14"/>
          <w:w w:val="90"/>
        </w:rPr>
        <w:t> </w:t>
      </w:r>
      <w:r>
        <w:rPr>
          <w:w w:val="90"/>
        </w:rPr>
        <w:t>problem</w:t>
      </w:r>
      <w:r>
        <w:rPr>
          <w:spacing w:val="-14"/>
          <w:w w:val="90"/>
        </w:rPr>
        <w:t> </w:t>
      </w:r>
      <w:r>
        <w:rPr>
          <w:w w:val="90"/>
        </w:rPr>
        <w:t>assessed</w:t>
      </w:r>
      <w:r>
        <w:rPr>
          <w:spacing w:val="-14"/>
          <w:w w:val="90"/>
        </w:rPr>
        <w:t> </w:t>
      </w:r>
      <w:r>
        <w:rPr>
          <w:w w:val="90"/>
        </w:rPr>
        <w:t>so</w:t>
      </w:r>
      <w:r>
        <w:rPr>
          <w:spacing w:val="-14"/>
          <w:w w:val="90"/>
        </w:rPr>
        <w:t> </w:t>
      </w:r>
      <w:r>
        <w:rPr>
          <w:w w:val="90"/>
        </w:rPr>
        <w:t>catheterization</w:t>
      </w:r>
      <w:r>
        <w:rPr>
          <w:spacing w:val="-14"/>
          <w:w w:val="90"/>
        </w:rPr>
        <w:t> </w:t>
      </w:r>
      <w:r>
        <w:rPr>
          <w:w w:val="90"/>
        </w:rPr>
        <w:t>can</w:t>
      </w:r>
      <w:r>
        <w:rPr>
          <w:spacing w:val="-14"/>
          <w:w w:val="90"/>
        </w:rPr>
        <w:t> </w:t>
      </w:r>
      <w:r>
        <w:rPr>
          <w:w w:val="90"/>
        </w:rPr>
        <w:t>be</w:t>
      </w:r>
      <w:r>
        <w:rPr>
          <w:spacing w:val="-14"/>
          <w:w w:val="90"/>
        </w:rPr>
        <w:t> </w:t>
      </w:r>
      <w:r>
        <w:rPr>
          <w:w w:val="90"/>
        </w:rPr>
        <w:t>made </w:t>
      </w:r>
      <w:r>
        <w:rPr>
          <w:spacing w:val="-6"/>
        </w:rPr>
        <w:t>safe</w:t>
      </w:r>
      <w:r>
        <w:rPr>
          <w:spacing w:val="-22"/>
        </w:rPr>
        <w:t> </w:t>
      </w:r>
      <w:r>
        <w:rPr>
          <w:spacing w:val="-6"/>
        </w:rPr>
        <w:t>again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rather</w:t>
      </w:r>
      <w:r>
        <w:rPr>
          <w:spacing w:val="-22"/>
        </w:rPr>
        <w:t> </w:t>
      </w:r>
      <w:r>
        <w:rPr>
          <w:spacing w:val="-6"/>
        </w:rPr>
        <w:t>than</w:t>
      </w:r>
      <w:r>
        <w:rPr>
          <w:spacing w:val="-22"/>
        </w:rPr>
        <w:t> </w:t>
      </w:r>
      <w:r>
        <w:rPr>
          <w:spacing w:val="-6"/>
        </w:rPr>
        <w:t>relying</w:t>
      </w:r>
      <w:r>
        <w:rPr>
          <w:spacing w:val="-22"/>
        </w:rPr>
        <w:t> </w:t>
      </w:r>
      <w:r>
        <w:rPr>
          <w:spacing w:val="-6"/>
        </w:rPr>
        <w:t>on</w:t>
      </w:r>
      <w:r>
        <w:rPr>
          <w:spacing w:val="-29"/>
        </w:rPr>
        <w:t> </w:t>
      </w:r>
      <w:r>
        <w:rPr>
          <w:spacing w:val="-6"/>
        </w:rPr>
        <w:t>Valsalva</w:t>
      </w:r>
      <w:r>
        <w:rPr>
          <w:spacing w:val="-22"/>
        </w:rPr>
        <w:t> </w:t>
      </w:r>
      <w:r>
        <w:rPr>
          <w:spacing w:val="-6"/>
        </w:rPr>
        <w:t>as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workaround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[2]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watch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and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when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1"/>
          <w:w w:val="85"/>
        </w:rPr>
        <w:t> </w:t>
      </w:r>
      <w:r>
        <w:rPr>
          <w:b/>
          <w:spacing w:val="-5"/>
          <w:w w:val="85"/>
        </w:rPr>
        <w:t>act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Seek</w:t>
      </w:r>
      <w:r>
        <w:rPr>
          <w:spacing w:val="-11"/>
          <w:w w:val="90"/>
        </w:rPr>
        <w:t> </w:t>
      </w:r>
      <w:r>
        <w:rPr>
          <w:w w:val="90"/>
        </w:rPr>
        <w:t>emergency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1"/>
          <w:w w:val="90"/>
        </w:rPr>
        <w:t> </w:t>
      </w:r>
      <w:r>
        <w:rPr>
          <w:w w:val="90"/>
        </w:rPr>
        <w:t>immediately</w:t>
      </w:r>
      <w:r>
        <w:rPr>
          <w:spacing w:val="-11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during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71"/>
          <w:w w:val="15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push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develop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before="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65268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39269pt;width:3.75pt;height:3.75pt;mso-position-horizontal-relative:page;mso-position-vertical-relative:paragraph;z-index:15733760" id="docshape11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Pounding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headache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sudden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severe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headache</w:t>
      </w:r>
    </w:p>
    <w:p>
      <w:pPr>
        <w:pStyle w:val="BodyText"/>
        <w:spacing w:line="372" w:lineRule="auto"/>
        <w:ind w:left="704" w:right="24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159960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95323pt;width:3.75pt;height:3.75pt;mso-position-horizontal-relative:page;mso-position-vertical-relative:paragraph;z-index:15734272" id="docshape12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426660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33.595322pt;width:3.75pt;height:3.75pt;mso-position-horizontal-relative:page;mso-position-vertical-relative:paragraph;z-index:15734784" id="docshape13" coordorigin="1530,672" coordsize="75,75" path="m1572,747l1563,747,1558,746,1530,714,1530,704,1563,672,1572,672,1605,704,1605,709,1605,714,1577,746,1572,74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Marked</w:t>
      </w:r>
      <w:r>
        <w:rPr>
          <w:spacing w:val="-8"/>
          <w:w w:val="90"/>
        </w:rPr>
        <w:t> </w:t>
      </w:r>
      <w:r>
        <w:rPr>
          <w:w w:val="90"/>
        </w:rPr>
        <w:t>sweating</w:t>
      </w:r>
      <w:r>
        <w:rPr>
          <w:spacing w:val="-8"/>
          <w:w w:val="90"/>
        </w:rPr>
        <w:t> </w:t>
      </w:r>
      <w:r>
        <w:rPr>
          <w:w w:val="90"/>
        </w:rPr>
        <w:t>above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waist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cold</w:t>
      </w:r>
      <w:r>
        <w:rPr>
          <w:spacing w:val="-8"/>
          <w:w w:val="90"/>
        </w:rPr>
        <w:t> </w:t>
      </w:r>
      <w:r>
        <w:rPr>
          <w:w w:val="90"/>
        </w:rPr>
        <w:t>clammy</w:t>
      </w:r>
      <w:r>
        <w:rPr>
          <w:spacing w:val="-8"/>
          <w:w w:val="90"/>
        </w:rPr>
        <w:t> </w:t>
      </w:r>
      <w:r>
        <w:rPr>
          <w:w w:val="90"/>
        </w:rPr>
        <w:t>skin</w:t>
      </w:r>
      <w:r>
        <w:rPr>
          <w:spacing w:val="-8"/>
          <w:w w:val="90"/>
        </w:rPr>
        <w:t> </w:t>
      </w:r>
      <w:r>
        <w:rPr>
          <w:w w:val="90"/>
        </w:rPr>
        <w:t>below </w:t>
      </w:r>
      <w:r>
        <w:rPr>
          <w:spacing w:val="-4"/>
        </w:rPr>
        <w:t>Blurred</w:t>
      </w:r>
      <w:r>
        <w:rPr>
          <w:spacing w:val="-23"/>
        </w:rPr>
        <w:t> </w:t>
      </w:r>
      <w:r>
        <w:rPr>
          <w:spacing w:val="-4"/>
        </w:rPr>
        <w:t>vision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ushing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nasal</w:t>
      </w:r>
      <w:r>
        <w:rPr>
          <w:spacing w:val="-23"/>
        </w:rPr>
        <w:t> </w:t>
      </w:r>
      <w:r>
        <w:rPr>
          <w:spacing w:val="-4"/>
        </w:rPr>
        <w:t>congestion</w:t>
      </w: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65520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9089pt;width:3.75pt;height:3.75pt;mso-position-horizontal-relative:page;mso-position-vertical-relative:paragraph;z-index:15735296" id="docshape14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Slow</w:t>
      </w:r>
      <w:r>
        <w:rPr>
          <w:spacing w:val="-9"/>
          <w:w w:val="90"/>
        </w:rPr>
        <w:t> </w:t>
      </w:r>
      <w:r>
        <w:rPr>
          <w:w w:val="90"/>
        </w:rPr>
        <w:t>pulse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high</w:t>
      </w:r>
      <w:r>
        <w:rPr>
          <w:spacing w:val="-8"/>
          <w:w w:val="90"/>
        </w:rPr>
        <w:t> </w:t>
      </w:r>
      <w:r>
        <w:rPr>
          <w:w w:val="90"/>
        </w:rPr>
        <w:t>blood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pressure</w:t>
      </w:r>
    </w:p>
    <w:p>
      <w:pPr>
        <w:pStyle w:val="BodyText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Any of the above without a clear cause</w:t>
      </w:r>
    </w:p>
    <w:p>
      <w:pPr>
        <w:pStyle w:val="BodyText"/>
        <w:rPr>
          <w:rFonts w:ascii="Arial"/>
          <w:sz w:val="21"/>
        </w:rPr>
      </w:pPr>
      <w:r>
        <w:rPr>
          <w:w w:val="90"/>
        </w:rPr>
        <w:t>These</w:t>
      </w:r>
      <w:r>
        <w:rPr>
          <w:spacing w:val="-13"/>
          <w:w w:val="90"/>
        </w:rPr>
        <w:t> 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AD</w:t>
      </w:r>
      <w:r>
        <w:rPr>
          <w:spacing w:val="-13"/>
          <w:w w:val="90"/>
        </w:rPr>
        <w:t> </w:t>
      </w:r>
      <w:r>
        <w:rPr>
          <w:w w:val="90"/>
        </w:rPr>
        <w:t>warning</w:t>
      </w:r>
      <w:r>
        <w:rPr>
          <w:spacing w:val="-12"/>
          <w:w w:val="90"/>
        </w:rPr>
        <w:t> </w:t>
      </w:r>
      <w:r>
        <w:rPr>
          <w:w w:val="90"/>
        </w:rPr>
        <w:t>signs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they</w:t>
      </w:r>
      <w:r>
        <w:rPr>
          <w:spacing w:val="-12"/>
          <w:w w:val="90"/>
        </w:rPr>
        <w:t> </w:t>
      </w:r>
      <w:r>
        <w:rPr>
          <w:w w:val="90"/>
        </w:rPr>
        <w:t>need</w:t>
      </w:r>
      <w:r>
        <w:rPr>
          <w:spacing w:val="-13"/>
          <w:w w:val="90"/>
        </w:rPr>
        <w:t> </w:t>
      </w:r>
      <w:r>
        <w:rPr>
          <w:w w:val="90"/>
        </w:rPr>
        <w:t>immediate</w:t>
      </w:r>
      <w:r>
        <w:rPr>
          <w:spacing w:val="-12"/>
          <w:w w:val="90"/>
        </w:rPr>
        <w:t> </w:t>
      </w:r>
      <w:r>
        <w:rPr>
          <w:w w:val="90"/>
        </w:rPr>
        <w:t>treatment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not</w:t>
      </w:r>
      <w:r>
        <w:rPr>
          <w:spacing w:val="-12"/>
          <w:w w:val="90"/>
        </w:rPr>
        <w:t> </w:t>
      </w:r>
      <w:r>
        <w:rPr>
          <w:w w:val="90"/>
        </w:rPr>
        <w:t>waiting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see</w:t>
      </w:r>
      <w:r>
        <w:rPr>
          <w:spacing w:val="-12"/>
          <w:w w:val="90"/>
        </w:rPr>
        <w:t> </w:t>
      </w:r>
      <w:r>
        <w:rPr>
          <w:w w:val="90"/>
        </w:rPr>
        <w:t>if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passes</w:t>
      </w:r>
      <w:r>
        <w:rPr>
          <w:rFonts w:ascii="Arial"/>
          <w:spacing w:val="-2"/>
          <w:w w:val="90"/>
          <w:sz w:val="21"/>
        </w:rPr>
        <w:t>.</w:t>
      </w:r>
    </w:p>
    <w:p>
      <w:pPr>
        <w:spacing w:before="48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920718</wp:posOffset>
                </wp:positionH>
                <wp:positionV relativeFrom="paragraph">
                  <wp:posOffset>131156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10.327296pt;width:2.817751pt;height:.75pt;mso-position-horizontal-relative:page;mso-position-vertical-relative:paragraph;z-index:1573580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1064486</wp:posOffset>
                </wp:positionH>
                <wp:positionV relativeFrom="paragraph">
                  <wp:posOffset>131156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10.327296pt;width:2.817744pt;height:.75pt;mso-position-horizontal-relative:page;mso-position-vertical-relative:paragraph;z-index:15736320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[7]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[6]</w:t>
      </w:r>
    </w:p>
    <w:p>
      <w:pPr>
        <w:pStyle w:val="BodyText"/>
        <w:spacing w:before="109"/>
        <w:ind w:left="0"/>
        <w:rPr>
          <w:rFonts w:ascii="Calibri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tw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issue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folder</w:t>
        </w:r>
        <w:r>
          <w:rPr>
            <w:rFonts w:ascii="Gill Sans MT"/>
            <w:spacing w:val="-2"/>
            <w:sz w:val="19"/>
            <w:u w:val="single"/>
          </w:rPr>
          <w:t>/1_4/03-</w:t>
        </w:r>
        <w:r>
          <w:rPr>
            <w:spacing w:val="-2"/>
            <w:sz w:val="19"/>
            <w:u w:val="single"/>
          </w:rPr>
          <w:t>ipfd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</w:t>
        </w:r>
        <w:r>
          <w:rPr>
            <w:rFonts w:ascii="Gill Sans MT"/>
            <w:spacing w:val="-2"/>
            <w:sz w:val="19"/>
            <w:u w:val="single"/>
          </w:rPr>
          <w:t>1</w:t>
        </w:r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4-07</w:t>
        </w:r>
        <w:r>
          <w:rPr>
            <w:spacing w:val="-2"/>
            <w:sz w:val="19"/>
            <w:u w:val="single"/>
          </w:rPr>
          <w:t>r</w:t>
        </w:r>
        <w:r>
          <w:rPr>
            <w:rFonts w:ascii="Gill Sans MT"/>
            <w:spacing w:val="-2"/>
            <w:sz w:val="19"/>
            <w:u w:val="single"/>
          </w:rPr>
          <w:t>14.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cordbrain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injury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upmc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it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en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conditions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vesicoureteral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/1063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mdsearchl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congenital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disorders</w:t>
        </w:r>
        <w:r>
          <w:rPr>
            <w:rFonts w:ascii="Gill Sans MT"/>
            <w:spacing w:val="-2"/>
            <w:sz w:val="19"/>
            <w:u w:val="single"/>
          </w:rPr>
          <w:t>-2/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msktc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sci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factsheets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autonomic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4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neupsykey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autonomic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doi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/10.1002</w:t>
        </w:r>
        <w:r>
          <w:rPr>
            <w:rFonts w:ascii="Comic Sans MS"/>
            <w:spacing w:val="-2"/>
            <w:sz w:val="18"/>
            <w:u w:val="single"/>
          </w:rPr>
          <w:t>%</w:t>
        </w:r>
        <w:r>
          <w:rPr>
            <w:rFonts w:ascii="Gill Sans MT"/>
            <w:spacing w:val="-2"/>
            <w:sz w:val="19"/>
            <w:u w:val="single"/>
          </w:rPr>
          <w:t>2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14651858.</w:t>
        </w:r>
        <w:r>
          <w:rPr>
            <w:spacing w:val="-2"/>
            <w:sz w:val="19"/>
            <w:u w:val="single"/>
          </w:rPr>
          <w:t>CD</w:t>
        </w:r>
        <w:r>
          <w:rPr>
            <w:rFonts w:ascii="Gill Sans MT"/>
            <w:spacing w:val="-2"/>
            <w:sz w:val="19"/>
            <w:u w:val="single"/>
          </w:rPr>
          <w:t>010551.</w:t>
        </w:r>
        <w:r>
          <w:rPr>
            <w:spacing w:val="-2"/>
            <w:sz w:val="19"/>
            <w:u w:val="single"/>
          </w:rPr>
          <w:t>pub</w:t>
        </w:r>
        <w:r>
          <w:rPr>
            <w:rFonts w:ascii="Gill Sans MT"/>
            <w:spacing w:val="-2"/>
            <w:sz w:val="19"/>
            <w:u w:val="single"/>
          </w:rPr>
          <w:t>3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7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6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/1732605/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7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/17902472/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332" w:hanging="297"/>
        <w:jc w:val="left"/>
        <w:rPr>
          <w:rFonts w:ascii="Gill Sans MT"/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research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bris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publications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</w:t>
        </w:r>
      </w:hyperlink>
      <w:r>
        <w:rPr>
          <w:spacing w:val="80"/>
          <w:sz w:val="19"/>
          <w:u w:val="none"/>
        </w:rPr>
        <w:t> </w:t>
      </w:r>
      <w:hyperlink r:id="rId18">
        <w:r>
          <w:rPr>
            <w:spacing w:val="-2"/>
            <w:sz w:val="19"/>
            <w:u w:val="single"/>
          </w:rPr>
          <w:t>urogenic</w:t>
        </w:r>
        <w:r>
          <w:rPr>
            <w:rFonts w:ascii="Gill Sans MT"/>
            <w:spacing w:val="-2"/>
            <w:sz w:val="19"/>
            <w:u w:val="single"/>
          </w:rPr>
          <w:t>-/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2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41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educational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language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1125|1122|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topic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area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1156|720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ics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eus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/326/000880.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21" w:hanging="297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beyond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/138205-</w:t>
        </w:r>
        <w:r>
          <w:rPr>
            <w:spacing w:val="-2"/>
            <w:sz w:val="19"/>
            <w:u w:val="single"/>
          </w:rPr>
          <w:t>neurogeni</w:t>
        </w:r>
      </w:hyperlink>
      <w:r>
        <w:rPr>
          <w:spacing w:val="40"/>
          <w:sz w:val="19"/>
          <w:u w:val="none"/>
        </w:rPr>
        <w:t> </w:t>
      </w:r>
      <w:hyperlink r:id="rId21">
        <w:r>
          <w:rPr>
            <w:sz w:val="19"/>
            <w:u w:val="single"/>
          </w:rPr>
          <w:t>c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bladder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physiolo</w:t>
        </w:r>
        <w:r>
          <w:rPr>
            <w:sz w:val="19"/>
            <w:u w:val="none"/>
          </w:rPr>
          <w:t>gy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pathogenesis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and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management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</w:t>
        </w:r>
        <w:r>
          <w:rPr>
            <w:rFonts w:ascii="Courier New"/>
            <w:sz w:val="18"/>
            <w:u w:val="single"/>
          </w:rPr>
          <w:t> </w:t>
        </w:r>
        <w:r>
          <w:rPr>
            <w:sz w:val="19"/>
            <w:u w:val="single"/>
          </w:rPr>
          <w:t>er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cord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injury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html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34" w:after="0"/>
        <w:ind w:left="704" w:right="419" w:hanging="297"/>
        <w:jc w:val="both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drsandraelmerurolo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wp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uploads</w:t>
        </w:r>
        <w:r>
          <w:rPr>
            <w:rFonts w:ascii="Gill Sans MT"/>
            <w:spacing w:val="-2"/>
            <w:sz w:val="19"/>
            <w:u w:val="single"/>
          </w:rPr>
          <w:t>/2020/09/</w:t>
        </w:r>
        <w:r>
          <w:rPr>
            <w:spacing w:val="-2"/>
            <w:sz w:val="19"/>
            <w:u w:val="single"/>
          </w:rPr>
          <w:t>Link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</w:t>
        </w:r>
      </w:hyperlink>
      <w:r>
        <w:rPr>
          <w:spacing w:val="-2"/>
          <w:sz w:val="19"/>
          <w:u w:val="none"/>
        </w:rPr>
        <w:t> </w:t>
      </w:r>
      <w:hyperlink r:id="rId22"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ayuapp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tests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procedures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bowel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95" w:hanging="297"/>
        <w:jc w:val="both"/>
        <w:rPr>
          <w:sz w:val="19"/>
          <w:u w:val="none"/>
        </w:rPr>
      </w:pPr>
      <w:hyperlink r:id="rId24">
        <w:r>
          <w:rPr>
            <w:spacing w:val="-2"/>
            <w:sz w:val="19"/>
            <w:u w:val="single"/>
          </w:rPr>
          <w:t>http</w:t>
        </w:r>
        <w:r>
          <w:rPr>
            <w:rFonts w:ascii="Gill Sans MT"/>
            <w:spacing w:val="-2"/>
            <w:sz w:val="19"/>
            <w:u w:val="single"/>
          </w:rPr>
          <w:t>://258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188952</w:t>
        </w:r>
        <w:r>
          <w:rPr>
            <w:spacing w:val="-2"/>
            <w:sz w:val="19"/>
            <w:u w:val="single"/>
          </w:rPr>
          <w:t>b</w:t>
        </w:r>
        <w:r>
          <w:rPr>
            <w:rFonts w:ascii="Gill Sans MT"/>
            <w:spacing w:val="-2"/>
            <w:sz w:val="19"/>
            <w:u w:val="single"/>
          </w:rPr>
          <w:t>70</w:t>
        </w:r>
        <w:r>
          <w:rPr>
            <w:spacing w:val="-2"/>
            <w:sz w:val="19"/>
            <w:u w:val="single"/>
          </w:rPr>
          <w:t>d</w:t>
        </w:r>
        <w:r>
          <w:rPr>
            <w:rFonts w:ascii="Gill Sans MT"/>
            <w:spacing w:val="-2"/>
            <w:sz w:val="19"/>
            <w:u w:val="single"/>
          </w:rPr>
          <w:t>6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4685-</w:t>
        </w:r>
        <w:r>
          <w:rPr>
            <w:spacing w:val="-2"/>
            <w:sz w:val="19"/>
            <w:u w:val="single"/>
          </w:rPr>
          <w:t>bab</w:t>
        </w:r>
        <w:r>
          <w:rPr>
            <w:rFonts w:ascii="Gill Sans MT"/>
            <w:spacing w:val="-2"/>
            <w:sz w:val="19"/>
            <w:u w:val="single"/>
          </w:rPr>
          <w:t>8</w:t>
        </w:r>
        <w:r>
          <w:rPr>
            <w:spacing w:val="-2"/>
            <w:sz w:val="19"/>
            <w:u w:val="single"/>
          </w:rPr>
          <w:t>b</w:t>
        </w:r>
        <w:r>
          <w:rPr>
            <w:rFonts w:ascii="Gill Sans MT"/>
            <w:spacing w:val="-2"/>
            <w:sz w:val="19"/>
            <w:u w:val="single"/>
          </w:rPr>
          <w:t>9164036</w:t>
        </w:r>
        <w:r>
          <w:rPr>
            <w:spacing w:val="-2"/>
            <w:sz w:val="19"/>
            <w:u w:val="single"/>
          </w:rPr>
          <w:t>ab</w:t>
        </w:r>
        <w:r>
          <w:rPr>
            <w:rFonts w:ascii="Gill Sans MT"/>
            <w:spacing w:val="-2"/>
            <w:sz w:val="19"/>
            <w:u w:val="single"/>
          </w:rPr>
          <w:t>8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7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ae</w:t>
        </w:r>
        <w:r>
          <w:rPr>
            <w:rFonts w:ascii="Gill Sans MT"/>
            <w:spacing w:val="-2"/>
            <w:sz w:val="19"/>
            <w:u w:val="single"/>
          </w:rPr>
          <w:t>9578</w:t>
        </w:r>
        <w:r>
          <w:rPr>
            <w:spacing w:val="-2"/>
            <w:sz w:val="19"/>
            <w:u w:val="single"/>
          </w:rPr>
          <w:t>fadcf</w:t>
        </w:r>
        <w:r>
          <w:rPr>
            <w:rFonts w:ascii="Gill Sans MT"/>
            <w:spacing w:val="-2"/>
            <w:sz w:val="19"/>
            <w:u w:val="single"/>
          </w:rPr>
          <w:t>7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r</w:t>
        </w:r>
        <w:r>
          <w:rPr>
            <w:rFonts w:ascii="Gill Sans MT"/>
            <w:spacing w:val="-2"/>
            <w:sz w:val="19"/>
            <w:u w:val="single"/>
          </w:rPr>
          <w:t>44.</w:t>
        </w:r>
        <w:r>
          <w:rPr>
            <w:spacing w:val="-2"/>
            <w:sz w:val="19"/>
            <w:u w:val="single"/>
          </w:rPr>
          <w:t>cf</w:t>
        </w:r>
        <w:r>
          <w:rPr>
            <w:rFonts w:ascii="Gill Sans MT"/>
            <w:spacing w:val="-2"/>
            <w:sz w:val="19"/>
            <w:u w:val="single"/>
          </w:rPr>
          <w:t>2.</w:t>
        </w:r>
        <w:r>
          <w:rPr>
            <w:spacing w:val="-2"/>
            <w:sz w:val="19"/>
            <w:u w:val="single"/>
          </w:rPr>
          <w:t>rackcdn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An Overdistended Bladder</w:t>
        </w:r>
        <w:r>
          <w:rPr>
            <w:rFonts w:ascii="Gill Sans MT"/>
            <w:spacing w:val="-2"/>
            <w:sz w:val="19"/>
            <w:u w:val="single"/>
          </w:rPr>
          <w:t>-</w:t>
        </w:r>
      </w:hyperlink>
      <w:r>
        <w:rPr>
          <w:rFonts w:ascii="Gill Sans MT"/>
          <w:spacing w:val="-2"/>
          <w:sz w:val="19"/>
          <w:u w:val="none"/>
        </w:rPr>
        <w:t> </w:t>
      </w:r>
      <w:hyperlink r:id="rId24">
        <w:r>
          <w:rPr>
            <w:sz w:val="19"/>
            <w:u w:val="single"/>
          </w:rPr>
          <w:t>Drain It All At Once</w:t>
        </w:r>
        <w:r>
          <w:rPr>
            <w:rFonts w:ascii="Gill Sans MT"/>
            <w:sz w:val="19"/>
            <w:u w:val="single"/>
          </w:rPr>
          <w:t>,</w:t>
        </w:r>
        <w:r>
          <w:rPr>
            <w:rFonts w:ascii="Gill Sans MT"/>
            <w:spacing w:val="-4"/>
            <w:sz w:val="19"/>
            <w:u w:val="single"/>
          </w:rPr>
          <w:t> </w:t>
        </w:r>
        <w:r>
          <w:rPr>
            <w:sz w:val="19"/>
            <w:u w:val="single"/>
          </w:rPr>
          <w:t>or In Increments </w:t>
        </w:r>
        <w:r>
          <w:rPr>
            <w:rFonts w:ascii="Gill Sans MT"/>
            <w:sz w:val="19"/>
            <w:u w:val="single"/>
          </w:rPr>
          <w:t>(18).</w:t>
        </w:r>
        <w:r>
          <w:rPr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2" w:after="0"/>
        <w:ind w:left="704" w:right="0" w:hanging="296"/>
        <w:jc w:val="left"/>
        <w:rPr>
          <w:sz w:val="19"/>
          <w:u w:val="none"/>
        </w:rPr>
      </w:pPr>
      <w:hyperlink r:id="rId25">
        <w:r>
          <w:rPr>
            <w:spacing w:val="-2"/>
            <w:sz w:val="19"/>
            <w:u w:val="single"/>
          </w:rPr>
          <w:t>https</w:t>
        </w:r>
        <w:r>
          <w:rPr>
            <w:rFonts w:ascii="Gill Sans MT" w:hAns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ctv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veeva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 w:hAns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study</w:t>
        </w:r>
        <w:r>
          <w:rPr>
            <w:rFonts w:ascii="Gill Sans MT" w:hAns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</w:t>
        </w:r>
        <w:r>
          <w:rPr>
            <w:rFonts w:ascii="Courier New" w:hAnsi="Courier New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ect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prolapse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surgery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on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voiding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4803374/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7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einj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org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journal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view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php</w:t>
        </w:r>
        <w:r>
          <w:rPr>
            <w:rFonts w:ascii="Gill Sans MT"/>
            <w:spacing w:val="-2"/>
            <w:w w:val="105"/>
            <w:sz w:val="19"/>
            <w:u w:val="single"/>
          </w:rPr>
          <w:t>?</w:t>
        </w:r>
        <w:r>
          <w:rPr>
            <w:spacing w:val="-2"/>
            <w:w w:val="105"/>
            <w:sz w:val="19"/>
            <w:u w:val="single"/>
          </w:rPr>
          <w:t>number</w:t>
        </w:r>
        <w:r>
          <w:rPr>
            <w:rFonts w:ascii="Comic Sans MS"/>
            <w:spacing w:val="-2"/>
            <w:w w:val="105"/>
            <w:sz w:val="18"/>
            <w:u w:val="single"/>
          </w:rPr>
          <w:t>=</w:t>
        </w:r>
        <w:r>
          <w:rPr>
            <w:rFonts w:ascii="Gill Sans MT"/>
            <w:spacing w:val="-2"/>
            <w:w w:val="105"/>
            <w:sz w:val="19"/>
            <w:u w:val="single"/>
          </w:rPr>
          <w:t>38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hyperlink r:id="rId28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my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clevelandclinic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health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procedures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crede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maneuver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2" w:lineRule="auto" w:before="158" w:after="0"/>
        <w:ind w:left="704" w:right="309" w:hanging="297"/>
        <w:jc w:val="both"/>
        <w:rPr>
          <w:sz w:val="19"/>
          <w:u w:val="none"/>
        </w:rPr>
      </w:pP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beyond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/91948-</w:t>
        </w:r>
        <w:r>
          <w:rPr>
            <w:spacing w:val="-2"/>
            <w:sz w:val="19"/>
            <w:u w:val="single"/>
          </w:rPr>
          <w:t>pathophysi</w:t>
        </w:r>
      </w:hyperlink>
      <w:r>
        <w:rPr>
          <w:spacing w:val="-2"/>
          <w:sz w:val="19"/>
          <w:u w:val="none"/>
        </w:rPr>
        <w:t> </w:t>
      </w:r>
      <w:hyperlink r:id="rId29">
        <w:r>
          <w:rPr>
            <w:spacing w:val="-2"/>
            <w:sz w:val="19"/>
            <w:u w:val="single"/>
          </w:rPr>
          <w:t>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tract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caused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suprasacral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spi</w:t>
        </w:r>
      </w:hyperlink>
      <w:r>
        <w:rPr>
          <w:spacing w:val="-2"/>
          <w:sz w:val="19"/>
          <w:u w:val="none"/>
        </w:rPr>
        <w:t> </w:t>
      </w:r>
      <w:hyperlink r:id="rId29">
        <w:r>
          <w:rPr>
            <w:spacing w:val="-2"/>
            <w:sz w:val="19"/>
            <w:u w:val="single"/>
          </w:rPr>
          <w:t>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ury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4" w:after="0"/>
        <w:ind w:left="704" w:right="0" w:hanging="296"/>
        <w:jc w:val="both"/>
        <w:rPr>
          <w:sz w:val="19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recent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pelvic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reconstruction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/91948-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</w:hyperlink>
    </w:p>
    <w:p>
      <w:pPr>
        <w:spacing w:line="295" w:lineRule="auto" w:before="53"/>
        <w:ind w:left="704" w:right="356" w:firstLine="0"/>
        <w:jc w:val="left"/>
        <w:rPr>
          <w:rFonts w:ascii="Calibri"/>
          <w:sz w:val="19"/>
        </w:rPr>
      </w:pPr>
      <w:hyperlink r:id="rId30"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management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urinary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tract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dysfunction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caused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by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suprasacral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spinal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c</w:t>
        </w:r>
      </w:hyperlink>
      <w:r>
        <w:rPr>
          <w:rFonts w:ascii="Calibri"/>
          <w:spacing w:val="-2"/>
          <w:sz w:val="19"/>
          <w:u w:val="none"/>
        </w:rPr>
        <w:t> </w:t>
      </w:r>
      <w:hyperlink r:id="rId30">
        <w:r>
          <w:rPr>
            <w:rFonts w:ascii="Calibri"/>
            <w:spacing w:val="-2"/>
            <w:sz w:val="19"/>
            <w:u w:val="single"/>
          </w:rPr>
          <w:t>ord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rFonts w:ascii="Calibri"/>
            <w:spacing w:val="-2"/>
            <w:sz w:val="19"/>
            <w:u w:val="single"/>
          </w:rPr>
          <w:t>in</w:t>
        </w:r>
        <w:r>
          <w:rPr>
            <w:rFonts w:ascii="Calibri"/>
            <w:spacing w:val="-2"/>
            <w:sz w:val="19"/>
            <w:u w:val="none"/>
          </w:rPr>
          <w:t>j</w:t>
        </w:r>
        <w:r>
          <w:rPr>
            <w:rFonts w:ascii="Calibri"/>
            <w:spacing w:val="-2"/>
            <w:sz w:val="19"/>
            <w:u w:val="single"/>
          </w:rPr>
          <w:t>ury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rFonts w:ascii="Calibri"/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19" w:after="0"/>
        <w:ind w:left="704" w:right="315" w:hanging="297"/>
        <w:jc w:val="left"/>
        <w:rPr>
          <w:sz w:val="19"/>
          <w:u w:val="none"/>
        </w:rPr>
      </w:pPr>
      <w:hyperlink r:id="rId3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profdrzaferaybek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patients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seen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how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</w:t>
        </w:r>
      </w:hyperlink>
      <w:r>
        <w:rPr>
          <w:spacing w:val="-2"/>
          <w:sz w:val="19"/>
          <w:u w:val="none"/>
        </w:rPr>
        <w:t> </w:t>
      </w:r>
      <w:hyperlink r:id="rId31">
        <w:r>
          <w:rPr>
            <w:spacing w:val="-4"/>
            <w:sz w:val="19"/>
            <w:u w:val="single"/>
          </w:rPr>
          <w:t>ated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4" w:after="0"/>
        <w:ind w:left="704" w:right="0" w:hanging="296"/>
        <w:jc w:val="left"/>
        <w:rPr>
          <w:sz w:val="19"/>
          <w:u w:val="none"/>
        </w:rPr>
      </w:pPr>
      <w:hyperlink r:id="rId3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clinmed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cmrcr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reviews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reports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cmrcr</w:t>
        </w:r>
        <w:r>
          <w:rPr>
            <w:rFonts w:ascii="Gill Sans MT"/>
            <w:spacing w:val="-2"/>
            <w:sz w:val="19"/>
            <w:u w:val="single"/>
          </w:rPr>
          <w:t>-6-258.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4" w:after="0"/>
        <w:ind w:left="704" w:right="0" w:hanging="296"/>
        <w:jc w:val="both"/>
        <w:rPr>
          <w:sz w:val="19"/>
          <w:u w:val="none"/>
        </w:rPr>
      </w:pPr>
      <w:hyperlink r:id="rId33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coloradouro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all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cancers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67" w:hanging="297"/>
        <w:jc w:val="left"/>
        <w:rPr>
          <w:rFonts w:ascii="Gill Sans MT"/>
          <w:sz w:val="19"/>
          <w:u w:val="none"/>
        </w:rPr>
      </w:pPr>
      <w:hyperlink r:id="rId34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semanticscholar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paper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Pathophysiolo</w:t>
        </w:r>
        <w:r>
          <w:rPr>
            <w:spacing w:val="-2"/>
            <w:sz w:val="19"/>
            <w:u w:val="none"/>
          </w:rPr>
          <w:t>gy</w:t>
        </w:r>
        <w:r>
          <w:rPr>
            <w:rFonts w:ascii="Times New Roman"/>
            <w:spacing w:val="-27"/>
            <w:sz w:val="18"/>
            <w:u w:val="single"/>
          </w:rPr>
          <w:t> </w:t>
        </w:r>
        <w:r>
          <w:rPr>
            <w:rFonts w:ascii="Gill Sans MT"/>
            <w:spacing w:val="-2"/>
            <w:sz w:val="19"/>
            <w:u w:val="none"/>
          </w:rPr>
          <w:t>,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Importance</w:t>
        </w:r>
        <w:r>
          <w:rPr>
            <w:rFonts w:ascii="Gill Sans MT"/>
            <w:spacing w:val="-2"/>
            <w:sz w:val="19"/>
            <w:u w:val="single"/>
          </w:rPr>
          <w:t>,-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Lower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Hu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Granger</w:t>
        </w:r>
        <w:r>
          <w:rPr>
            <w:rFonts w:ascii="Gill Sans MT"/>
            <w:spacing w:val="-2"/>
            <w:sz w:val="19"/>
            <w:u w:val="single"/>
          </w:rPr>
          <w:t>/475</w:t>
        </w:r>
        <w:r>
          <w:rPr>
            <w:spacing w:val="-2"/>
            <w:sz w:val="19"/>
            <w:u w:val="single"/>
          </w:rPr>
          <w:t>dd</w:t>
        </w:r>
        <w:r>
          <w:rPr>
            <w:rFonts w:ascii="Gill Sans MT"/>
            <w:spacing w:val="-2"/>
            <w:sz w:val="19"/>
            <w:u w:val="single"/>
          </w:rPr>
          <w:t>26</w:t>
        </w:r>
        <w:r>
          <w:rPr>
            <w:spacing w:val="-2"/>
            <w:sz w:val="19"/>
            <w:u w:val="single"/>
          </w:rPr>
          <w:t>ac</w:t>
        </w:r>
      </w:hyperlink>
      <w:r>
        <w:rPr>
          <w:spacing w:val="-2"/>
          <w:sz w:val="19"/>
          <w:u w:val="none"/>
        </w:rPr>
        <w:t> </w:t>
      </w:r>
      <w:hyperlink r:id="rId34">
        <w:r>
          <w:rPr>
            <w:rFonts w:ascii="Gill Sans MT"/>
            <w:spacing w:val="-2"/>
            <w:sz w:val="19"/>
            <w:u w:val="single"/>
          </w:rPr>
          <w:t>58</w:t>
        </w:r>
        <w:r>
          <w:rPr>
            <w:spacing w:val="-2"/>
            <w:sz w:val="19"/>
            <w:u w:val="single"/>
          </w:rPr>
          <w:t>fb</w:t>
        </w:r>
        <w:r>
          <w:rPr>
            <w:rFonts w:ascii="Gill Sans MT"/>
            <w:spacing w:val="-2"/>
            <w:sz w:val="19"/>
            <w:u w:val="single"/>
          </w:rPr>
          <w:t>5219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9</w:t>
        </w:r>
        <w:r>
          <w:rPr>
            <w:spacing w:val="-2"/>
            <w:sz w:val="19"/>
            <w:u w:val="single"/>
          </w:rPr>
          <w:t>de</w:t>
        </w:r>
        <w:r>
          <w:rPr>
            <w:rFonts w:ascii="Gill Sans MT"/>
            <w:spacing w:val="-2"/>
            <w:sz w:val="19"/>
            <w:u w:val="single"/>
          </w:rPr>
          <w:t>83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24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105</w:t>
        </w:r>
        <w:r>
          <w:rPr>
            <w:spacing w:val="-2"/>
            <w:sz w:val="19"/>
            <w:u w:val="single"/>
          </w:rPr>
          <w:t>f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3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15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1" w:after="0"/>
        <w:ind w:left="704" w:right="0" w:hanging="296"/>
        <w:jc w:val="both"/>
        <w:rPr>
          <w:sz w:val="19"/>
          <w:u w:val="none"/>
        </w:rPr>
      </w:pPr>
      <w:hyperlink r:id="rId3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accessdata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fda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cdrh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docs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Gill Sans MT"/>
            <w:spacing w:val="-2"/>
            <w:sz w:val="19"/>
            <w:u w:val="single"/>
          </w:rPr>
          <w:t>000029</w:t>
        </w:r>
        <w:r>
          <w:rPr>
            <w:spacing w:val="-2"/>
            <w:sz w:val="19"/>
            <w:u w:val="single"/>
          </w:rPr>
          <w:t>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6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/31294139/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7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6570601/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8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10003947/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39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7384538/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4" w:after="0"/>
        <w:ind w:left="704" w:right="0" w:hanging="296"/>
        <w:jc w:val="both"/>
        <w:rPr>
          <w:sz w:val="19"/>
          <w:u w:val="none"/>
        </w:rPr>
      </w:pPr>
      <w:hyperlink r:id="rId40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www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rnoh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nhs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uk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services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spinal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cord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injury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centre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clinical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resources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advice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neurogenic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2061999</wp:posOffset>
                </wp:positionH>
                <wp:positionV relativeFrom="paragraph">
                  <wp:posOffset>224686</wp:posOffset>
                </wp:positionV>
                <wp:extent cx="31750" cy="95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525">
                              <a:moveTo>
                                <a:pt x="3154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540" y="0"/>
                              </a:lnTo>
                              <a:lnTo>
                                <a:pt x="3154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362167pt;margin-top:17.691832pt;width:2.483542pt;height:.75pt;mso-position-horizontal-relative:page;mso-position-vertical-relative:paragraph;z-index:15736832" id="docshape17" filled="true" fillcolor="#000000" stroked="false">
                <v:fill type="solid"/>
                <w10:wrap type="none"/>
              </v:rect>
            </w:pict>
          </mc:Fallback>
        </mc:AlternateContent>
      </w:r>
      <w:hyperlink r:id="rId41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uroweb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Gill Sans MT"/>
            <w:sz w:val="19"/>
            <w:u w:val="none"/>
          </w:rPr>
          <w:t>/</w:t>
        </w:r>
        <w:r>
          <w:rPr>
            <w:sz w:val="19"/>
            <w:u w:val="none"/>
          </w:rPr>
          <w:t>g</w:t>
        </w:r>
        <w:r>
          <w:rPr>
            <w:sz w:val="19"/>
            <w:u w:val="single"/>
          </w:rPr>
          <w:t>uidelines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neuro</w:t>
        </w:r>
        <w:r>
          <w:rPr>
            <w:rFonts w:ascii="Gill Sans MT"/>
            <w:sz w:val="19"/>
            <w:u w:val="single"/>
          </w:rPr>
          <w:t>-</w:t>
        </w:r>
        <w:r>
          <w:rPr>
            <w:sz w:val="19"/>
            <w:u w:val="single"/>
          </w:rPr>
          <w:t>urolo</w:t>
        </w:r>
        <w:r>
          <w:rPr>
            <w:sz w:val="19"/>
            <w:u w:val="none"/>
          </w:rPr>
          <w:t>gy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chapter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the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19" w:hanging="297"/>
        <w:jc w:val="left"/>
        <w:rPr>
          <w:rFonts w:ascii="Gill Sans MT"/>
          <w:sz w:val="19"/>
          <w:u w:val="none"/>
        </w:rPr>
      </w:pPr>
      <w:hyperlink r:id="rId4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renalandurolo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news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features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part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ii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current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options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dysfunctio</w:t>
        </w:r>
      </w:hyperlink>
      <w:r>
        <w:rPr>
          <w:spacing w:val="-2"/>
          <w:sz w:val="19"/>
          <w:u w:val="none"/>
        </w:rPr>
        <w:t> </w:t>
      </w:r>
      <w:hyperlink r:id="rId42">
        <w:r>
          <w:rPr>
            <w:spacing w:val="-4"/>
            <w:sz w:val="19"/>
            <w:u w:val="single"/>
          </w:rPr>
          <w:t>n</w:t>
        </w:r>
        <w:r>
          <w:rPr>
            <w:rFonts w:ascii="Gill Sans MT"/>
            <w:spacing w:val="-4"/>
            <w:sz w:val="19"/>
            <w:u w:val="single"/>
          </w:rPr>
          <w:t>/3/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4" w:after="0"/>
        <w:ind w:left="704" w:right="0" w:hanging="296"/>
        <w:jc w:val="both"/>
        <w:rPr>
          <w:sz w:val="19"/>
          <w:u w:val="none"/>
        </w:rPr>
      </w:pPr>
      <w:hyperlink r:id="rId43">
        <w:r>
          <w:rPr>
            <w:sz w:val="19"/>
            <w:u w:val="single"/>
          </w:rPr>
          <w:t>https</w:t>
        </w:r>
        <w:r>
          <w:rPr>
            <w:rFonts w:ascii="Gill Sans MT"/>
            <w:sz w:val="19"/>
            <w:u w:val="single"/>
          </w:rPr>
          <w:t>://</w:t>
        </w:r>
        <w:r>
          <w:rPr>
            <w:sz w:val="19"/>
            <w:u w:val="single"/>
          </w:rPr>
          <w:t>deflux</w:t>
        </w:r>
        <w:r>
          <w:rPr>
            <w:rFonts w:ascii="Gill Sans MT"/>
            <w:sz w:val="19"/>
            <w:u w:val="single"/>
          </w:rPr>
          <w:t>.</w:t>
        </w:r>
        <w:r>
          <w:rPr>
            <w:sz w:val="19"/>
            <w:u w:val="single"/>
          </w:rPr>
          <w:t>com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hcp</w:t>
        </w:r>
        <w:r>
          <w:rPr>
            <w:rFonts w:ascii="Gill Sans MT"/>
            <w:sz w:val="19"/>
            <w:u w:val="single"/>
          </w:rPr>
          <w:t>/</w:t>
        </w:r>
        <w:r>
          <w:rPr>
            <w:sz w:val="19"/>
            <w:u w:val="single"/>
          </w:rPr>
          <w:t>vesicoureteral</w:t>
        </w:r>
        <w:r>
          <w:rPr>
            <w:rFonts w:ascii="Gill Sans MT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sz w:val="19"/>
          <w:u w:val="none"/>
        </w:rPr>
      </w:pPr>
      <w:hyperlink r:id="rId44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azpediatricsurgery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both"/>
        <w:rPr>
          <w:sz w:val="19"/>
          <w:u w:val="none"/>
        </w:rPr>
      </w:pPr>
      <w:hyperlink r:id="rId4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metrovanurolo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06" w:hanging="297"/>
        <w:jc w:val="left"/>
        <w:rPr>
          <w:rFonts w:ascii="Gill Sans MT"/>
          <w:sz w:val="19"/>
          <w:u w:val="none"/>
        </w:rPr>
      </w:pPr>
      <w:hyperlink r:id="rId4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abdominalkey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dose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botox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ection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grade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complicat</w:t>
        </w:r>
      </w:hyperlink>
      <w:r>
        <w:rPr>
          <w:spacing w:val="-2"/>
          <w:sz w:val="19"/>
          <w:u w:val="none"/>
        </w:rPr>
        <w:t> </w:t>
      </w:r>
      <w:hyperlink r:id="rId46">
        <w:r>
          <w:rPr>
            <w:spacing w:val="-2"/>
            <w:sz w:val="19"/>
            <w:u w:val="single"/>
          </w:rPr>
          <w:t>ed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pediatric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report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2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47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2698613/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Gill Sans MT"/>
          <w:sz w:val="19"/>
          <w:u w:val="none"/>
        </w:rPr>
      </w:pPr>
      <w:hyperlink r:id="rId48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4859930/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303" w:hanging="297"/>
        <w:jc w:val="left"/>
        <w:rPr>
          <w:sz w:val="19"/>
          <w:u w:val="none"/>
        </w:rPr>
      </w:pPr>
      <w:hyperlink r:id="rId4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bcbsnc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providers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codes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commercial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surgery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updates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treat</w:t>
        </w:r>
      </w:hyperlink>
      <w:r>
        <w:rPr>
          <w:spacing w:val="40"/>
          <w:sz w:val="19"/>
          <w:u w:val="none"/>
        </w:rPr>
        <w:t> </w:t>
      </w:r>
      <w:hyperlink r:id="rId49">
        <w:r>
          <w:rPr>
            <w:spacing w:val="-2"/>
            <w:sz w:val="19"/>
            <w:u w:val="single"/>
          </w:rPr>
          <w:t>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with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periureteral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bulking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agents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6" w:after="0"/>
        <w:ind w:left="704" w:right="345" w:hanging="297"/>
        <w:jc w:val="left"/>
        <w:rPr>
          <w:rFonts w:ascii="Gill Sans MT"/>
          <w:sz w:val="19"/>
          <w:u w:val="none"/>
        </w:rPr>
      </w:pPr>
      <w:hyperlink r:id="rId5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3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educational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language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1057|1122|1185|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product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format</w:t>
        </w:r>
        <w:r>
          <w:rPr>
            <w:rFonts w:ascii="Comic Sans MS"/>
            <w:spacing w:val="-2"/>
            <w:sz w:val="18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466|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topic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area</w:t>
        </w:r>
        <w:r>
          <w:rPr>
            <w:rFonts w:ascii="Comic Sans MS"/>
            <w:spacing w:val="-2"/>
            <w:sz w:val="18"/>
            <w:u w:val="single"/>
          </w:rPr>
          <w:t>=</w:t>
        </w:r>
      </w:hyperlink>
      <w:r>
        <w:rPr>
          <w:rFonts w:ascii="Comic Sans MS"/>
          <w:spacing w:val="-2"/>
          <w:sz w:val="18"/>
          <w:u w:val="none"/>
        </w:rPr>
        <w:t> </w:t>
      </w:r>
      <w:hyperlink r:id="rId50">
        <w:r>
          <w:rPr>
            <w:rFonts w:ascii="Gill Sans MT"/>
            <w:spacing w:val="-2"/>
            <w:sz w:val="19"/>
            <w:u w:val="single"/>
          </w:rPr>
          <w:t>1158|1156|1161|769|720|719</w:t>
        </w:r>
        <w:r>
          <w:rPr>
            <w:rFonts w:ascii="Gill Sans MT"/>
            <w:spacing w:val="-2"/>
            <w:sz w:val="19"/>
            <w:u w:val="none"/>
          </w:rPr>
          <w:t>|,</w:t>
        </w:r>
        <w:r>
          <w:rPr>
            <w:rFonts w:ascii="Gill Sans MT"/>
            <w:spacing w:val="-2"/>
            <w:sz w:val="19"/>
            <w:u w:val="single"/>
          </w:rPr>
          <w:t>720|719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31" w:after="0"/>
        <w:ind w:left="704" w:right="320" w:hanging="297"/>
        <w:jc w:val="left"/>
        <w:rPr>
          <w:sz w:val="19"/>
          <w:u w:val="none"/>
        </w:rPr>
      </w:pPr>
      <w:hyperlink r:id="rId5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uab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medicine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sci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daily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living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managing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secondary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Gill Sans MT"/>
            <w:spacing w:val="-2"/>
            <w:sz w:val="19"/>
            <w:u w:val="single"/>
          </w:rPr>
          <w:t>-</w:t>
        </w:r>
      </w:hyperlink>
      <w:r>
        <w:rPr>
          <w:rFonts w:ascii="Gill Sans MT"/>
          <w:spacing w:val="40"/>
          <w:sz w:val="19"/>
          <w:u w:val="none"/>
        </w:rPr>
        <w:t>  </w:t>
      </w:r>
      <w:hyperlink r:id="rId51">
        <w:r>
          <w:rPr>
            <w:spacing w:val="-2"/>
            <w:sz w:val="19"/>
            <w:u w:val="single"/>
          </w:rPr>
          <w:t>dysreflexia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guidelines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5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mariamiddelares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be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our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services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vesicoureteral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3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pubmed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/7850300/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4">
        <w:r>
          <w:rPr>
            <w:spacing w:val="-2"/>
            <w:w w:val="105"/>
            <w:sz w:val="19"/>
            <w:u w:val="single"/>
          </w:rPr>
          <w:t>https</w:t>
        </w:r>
        <w:r>
          <w:rPr>
            <w:rFonts w:ascii="Gill Sans MT"/>
            <w:spacing w:val="-2"/>
            <w:w w:val="105"/>
            <w:sz w:val="19"/>
            <w:u w:val="single"/>
          </w:rPr>
          <w:t>://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ncbi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nlm</w:t>
        </w:r>
        <w:r>
          <w:rPr>
            <w:rFonts w:ascii="Gill Sans MT"/>
            <w:spacing w:val="-2"/>
            <w:w w:val="105"/>
            <w:sz w:val="19"/>
            <w:u w:val="single"/>
          </w:rPr>
          <w:t>.</w:t>
        </w:r>
        <w:r>
          <w:rPr>
            <w:spacing w:val="-2"/>
            <w:w w:val="105"/>
            <w:sz w:val="19"/>
            <w:u w:val="single"/>
          </w:rPr>
          <w:t>nih</w:t>
        </w:r>
        <w:r>
          <w:rPr>
            <w:rFonts w:ascii="Gill Sans MT"/>
            <w:spacing w:val="-2"/>
            <w:w w:val="105"/>
            <w:sz w:val="19"/>
            <w:u w:val="none"/>
          </w:rPr>
          <w:t>.</w:t>
        </w:r>
        <w:r>
          <w:rPr>
            <w:spacing w:val="-2"/>
            <w:w w:val="105"/>
            <w:sz w:val="19"/>
            <w:u w:val="none"/>
          </w:rPr>
          <w:t>g</w:t>
        </w:r>
        <w:r>
          <w:rPr>
            <w:spacing w:val="-2"/>
            <w:w w:val="105"/>
            <w:sz w:val="19"/>
            <w:u w:val="single"/>
          </w:rPr>
          <w:t>ov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articles</w:t>
        </w:r>
        <w:r>
          <w:rPr>
            <w:rFonts w:ascii="Gill Sans MT"/>
            <w:spacing w:val="-2"/>
            <w:w w:val="105"/>
            <w:sz w:val="19"/>
            <w:u w:val="single"/>
          </w:rPr>
          <w:t>/</w:t>
        </w:r>
        <w:r>
          <w:rPr>
            <w:spacing w:val="-2"/>
            <w:w w:val="105"/>
            <w:sz w:val="19"/>
            <w:u w:val="single"/>
          </w:rPr>
          <w:t>PMC</w:t>
        </w:r>
        <w:r>
          <w:rPr>
            <w:rFonts w:ascii="Gill Sans MT"/>
            <w:spacing w:val="-2"/>
            <w:w w:val="105"/>
            <w:sz w:val="19"/>
            <w:u w:val="single"/>
          </w:rPr>
          <w:t>5430473/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Trebuchet MS">
    <w:altName w:val="Trebuchet MS"/>
    <w:charset w:val="0"/>
    <w:family w:val="swiss"/>
    <w:pitch w:val="variable"/>
  </w:font>
  <w:font w:name="DejaVu Serif">
    <w:altName w:val="DejaVu Serif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 w:right="366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tcs.org.tw/issue/folder/1_4/03-ipfd-v1n4-07r14.pdf" TargetMode="External"/><Relationship Id="rId9" Type="http://schemas.openxmlformats.org/officeDocument/2006/relationships/hyperlink" Target="https://abdominalkey.com/spinal-cordbrain-injury-and-the-neurogenic-bladder/" TargetMode="External"/><Relationship Id="rId10" Type="http://schemas.openxmlformats.org/officeDocument/2006/relationships/hyperlink" Target="https://upmc.it/en/conditions/vesicoureteral-reflux" TargetMode="External"/><Relationship Id="rId11" Type="http://schemas.openxmlformats.org/officeDocument/2006/relationships/hyperlink" Target="https://tau.amegroups.org/article/view/1063" TargetMode="External"/><Relationship Id="rId12" Type="http://schemas.openxmlformats.org/officeDocument/2006/relationships/hyperlink" Target="https://mdsearchlight.com/congenital-disorders-2/vesicoureteral-reflux/" TargetMode="External"/><Relationship Id="rId13" Type="http://schemas.openxmlformats.org/officeDocument/2006/relationships/hyperlink" Target="https://msktc.org/sci/factsheets/autonomic-dysreflexia" TargetMode="External"/><Relationship Id="rId14" Type="http://schemas.openxmlformats.org/officeDocument/2006/relationships/hyperlink" Target="https://neupsykey.com/autonomic-dysreflexia/" TargetMode="External"/><Relationship Id="rId15" Type="http://schemas.openxmlformats.org/officeDocument/2006/relationships/hyperlink" Target="https://doi.org/10.1002%2F14651858.CD010551.pub3" TargetMode="External"/><Relationship Id="rId16" Type="http://schemas.openxmlformats.org/officeDocument/2006/relationships/hyperlink" Target="https://pubmed.ncbi.nlm.nih.gov/1732605/" TargetMode="External"/><Relationship Id="rId17" Type="http://schemas.openxmlformats.org/officeDocument/2006/relationships/hyperlink" Target="https://pubmed.ncbi.nlm.nih.gov/17902472/" TargetMode="External"/><Relationship Id="rId18" Type="http://schemas.openxmlformats.org/officeDocument/2006/relationships/hyperlink" Target="https://research-information.bris.ac.uk/en/publications/pathophysiology-clinical-importance-and-management-of-neurogenic-/" TargetMode="External"/><Relationship Id="rId19" Type="http://schemas.openxmlformats.org/officeDocument/2006/relationships/hyperlink" Target="https://www.urologyhealth.org/educational-resources?language=1125%7C1122%7C&amp;topic_area=1156%7C720%7C" TargetMode="External"/><Relationship Id="rId20" Type="http://schemas.openxmlformats.org/officeDocument/2006/relationships/hyperlink" Target="https://ics-eus.org/Abstracts/Publish/326/000880.pdf" TargetMode="External"/><Relationship Id="rId21" Type="http://schemas.openxmlformats.org/officeDocument/2006/relationships/hyperlink" Target="https://www.urotoday.com/beyond-the-abstracts/pelvic-health-reconstruction/neurogenic-bladder/138205-neurogenic-bladder-physiology-pathogenesis-and-management-after-spinal-cord-injury.html" TargetMode="External"/><Relationship Id="rId22" Type="http://schemas.openxmlformats.org/officeDocument/2006/relationships/hyperlink" Target="https://drsandraelmerurology.com.au/wp-content/uploads/2020/09/Link-Conditions-Neurogenic-Bladder-Dysfunction.pdf" TargetMode="External"/><Relationship Id="rId23" Type="http://schemas.openxmlformats.org/officeDocument/2006/relationships/hyperlink" Target="https://ayuapp.com/tests-procedures/neurogenic-bladder-and-bowel-management" TargetMode="External"/><Relationship Id="rId24" Type="http://schemas.openxmlformats.org/officeDocument/2006/relationships/hyperlink" Target="http://258c188952b70d6e4685-bab8b9164036ab8e7c0ae9578fadcf7c.r44.cf2.rackcdn.com/An%20Overdistended%20Bladder-%20Drain%20It%20All%20At%20Once%2C%20or%20In%20Increments%20(18).pdf" TargetMode="External"/><Relationship Id="rId25" Type="http://schemas.openxmlformats.org/officeDocument/2006/relationships/hyperlink" Target="https://ctv.veeva.com/study/what-is-the-effect-of-prolapse-surgery-on-voiding" TargetMode="External"/><Relationship Id="rId26" Type="http://schemas.openxmlformats.org/officeDocument/2006/relationships/hyperlink" Target="https://pmc.ncbi.nlm.nih.gov/articles/PMC4803374/" TargetMode="External"/><Relationship Id="rId27" Type="http://schemas.openxmlformats.org/officeDocument/2006/relationships/hyperlink" Target="https://einj.org/journal/view.php?number=38" TargetMode="External"/><Relationship Id="rId28" Type="http://schemas.openxmlformats.org/officeDocument/2006/relationships/hyperlink" Target="https://my.clevelandclinic.org/health/procedures/crede-maneuver" TargetMode="External"/><Relationship Id="rId29" Type="http://schemas.openxmlformats.org/officeDocument/2006/relationships/hyperlink" Target="https://www.urotoday.com/beyond-the-abstracts/pelvic-health-reconstruction/neurogenic-bladder/91948-pathophysiology-clinical-importance-and-management-of-neurogenic-lower-urinary-tract-dysfunction-caused-by-suprasacral-spinal-cord-injury.html" TargetMode="External"/><Relationship Id="rId30" Type="http://schemas.openxmlformats.org/officeDocument/2006/relationships/hyperlink" Target="https://www.urotoday.com/recent-abstracts/pelvic-health-reconstruction/neurogenic-bladder/91948-pathophysiology-clinical-importance-and-management-of-neurogenic-lower-urinary-tract-dysfunction-caused-by-suprasacral-spinal-cord-injury.html" TargetMode="External"/><Relationship Id="rId31" Type="http://schemas.openxmlformats.org/officeDocument/2006/relationships/hyperlink" Target="https://www.profdrzaferaybek.com/en/post/what-is-neurogenic-bladder-in-which-patients-is-it-seen-and-how-is-it-treated" TargetMode="External"/><Relationship Id="rId32" Type="http://schemas.openxmlformats.org/officeDocument/2006/relationships/hyperlink" Target="https://clinmedjournals.org/articles/cmrcr/clinical-medical-reviews-and-case-reports-cmrcr-6-258.pdf" TargetMode="External"/><Relationship Id="rId33" Type="http://schemas.openxmlformats.org/officeDocument/2006/relationships/hyperlink" Target="https://coloradouro.com/all-cancers-diseases/neurogenic-bladder" TargetMode="External"/><Relationship Id="rId34" Type="http://schemas.openxmlformats.org/officeDocument/2006/relationships/hyperlink" Target="https://www.semanticscholar.org/paper/Pathophysiology%2C-Clinical-Importance%2C-and-of-Lower-Hu-Granger/475dd26ac58fb5219f9de83ac24c105f0c3a0c15" TargetMode="External"/><Relationship Id="rId35" Type="http://schemas.openxmlformats.org/officeDocument/2006/relationships/hyperlink" Target="https://www.accessdata.fda.gov/cdrh_docs/pdf/P000029d.pdf" TargetMode="External"/><Relationship Id="rId36" Type="http://schemas.openxmlformats.org/officeDocument/2006/relationships/hyperlink" Target="https://pubmed.ncbi.nlm.nih.gov/31294139/" TargetMode="External"/><Relationship Id="rId37" Type="http://schemas.openxmlformats.org/officeDocument/2006/relationships/hyperlink" Target="https://pmc.ncbi.nlm.nih.gov/articles/PMC6570601/" TargetMode="External"/><Relationship Id="rId38" Type="http://schemas.openxmlformats.org/officeDocument/2006/relationships/hyperlink" Target="https://pmc.ncbi.nlm.nih.gov/articles/PMC10003947/" TargetMode="External"/><Relationship Id="rId39" Type="http://schemas.openxmlformats.org/officeDocument/2006/relationships/hyperlink" Target="https://pmc.ncbi.nlm.nih.gov/articles/PMC7384538/" TargetMode="External"/><Relationship Id="rId40" Type="http://schemas.openxmlformats.org/officeDocument/2006/relationships/hyperlink" Target="https://www.rnoh.nhs.uk/services/spinal-cord-injury-centre/clinical-resources-advice/neurogenic-bladder" TargetMode="External"/><Relationship Id="rId41" Type="http://schemas.openxmlformats.org/officeDocument/2006/relationships/hyperlink" Target="https://uroweb.org/guidelines/neuro-urology/chapter/the-guideline" TargetMode="External"/><Relationship Id="rId42" Type="http://schemas.openxmlformats.org/officeDocument/2006/relationships/hyperlink" Target="https://www.renalandurologynews.com/features/part-ii-current-treatment-options-for-neurogenic-bladder-dysfunction/3/" TargetMode="External"/><Relationship Id="rId43" Type="http://schemas.openxmlformats.org/officeDocument/2006/relationships/hyperlink" Target="https://deflux.com/hcp/vesicoureteral-reflux" TargetMode="External"/><Relationship Id="rId44" Type="http://schemas.openxmlformats.org/officeDocument/2006/relationships/hyperlink" Target="https://azpediatricsurgery.com/conditions/vesicoureteral-reflux" TargetMode="External"/><Relationship Id="rId45" Type="http://schemas.openxmlformats.org/officeDocument/2006/relationships/hyperlink" Target="https://www.metrovanurology.com/vesicoureteral-reflux" TargetMode="External"/><Relationship Id="rId46" Type="http://schemas.openxmlformats.org/officeDocument/2006/relationships/hyperlink" Target="https://abdominalkey.com/high-dose-botox-injection-for-treatment-of-high-grade-vesicoureteral-reflux-in-a-complicated-pediatric-case-a-case-report/" TargetMode="External"/><Relationship Id="rId47" Type="http://schemas.openxmlformats.org/officeDocument/2006/relationships/hyperlink" Target="https://pmc.ncbi.nlm.nih.gov/articles/PMC2698613/" TargetMode="External"/><Relationship Id="rId48" Type="http://schemas.openxmlformats.org/officeDocument/2006/relationships/hyperlink" Target="https://pmc.ncbi.nlm.nih.gov/articles/PMC4859930/" TargetMode="External"/><Relationship Id="rId49" Type="http://schemas.openxmlformats.org/officeDocument/2006/relationships/hyperlink" Target="https://www.bcbsnc.com/providers/policies-guidelines-codes/commercial/surgery/updates/vesicoureteral-reflux-treatment-with-periureteral-bulking-agents" TargetMode="External"/><Relationship Id="rId50" Type="http://schemas.openxmlformats.org/officeDocument/2006/relationships/hyperlink" Target="https://www.urologyhealth.org/educational-resources?language=1057%7C1122%7C1185%7C&amp;product_format=466%7C&amp;topic_area=1158%7C1156%7C1161%7C769%7C720%7C719%7C%2C720%7C719%7C" TargetMode="External"/><Relationship Id="rId51" Type="http://schemas.openxmlformats.org/officeDocument/2006/relationships/hyperlink" Target="https://www.uab.edu/medicine/sci/daily-living/managing-personal-health/secondary-medical-conditions/autonomic-dysreflexia/clinical-practice-guidelines-autonomic-dysreflexia" TargetMode="External"/><Relationship Id="rId52" Type="http://schemas.openxmlformats.org/officeDocument/2006/relationships/hyperlink" Target="https://www.mariamiddelares.be/en/our-care-services/conditions-and-diseases/vesicoureteral-reflux" TargetMode="External"/><Relationship Id="rId53" Type="http://schemas.openxmlformats.org/officeDocument/2006/relationships/hyperlink" Target="https://pubmed.ncbi.nlm.nih.gov/7850300/" TargetMode="External"/><Relationship Id="rId54" Type="http://schemas.openxmlformats.org/officeDocument/2006/relationships/hyperlink" Target="https://pmc.ncbi.nlm.nih.gov/articles/PMC5430473/" TargetMode="External"/><Relationship Id="rId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2026-11-01T20:01:05Z</dcterms:created>
  <dcterms:modified xsi:type="dcterms:W3CDTF">2026-11-01T20:01:05Z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