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ind w:left="285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419349" cy="6096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42"/>
        <w:ind w:left="0"/>
        <w:rPr>
          <w:rFonts w:ascii="Times New Roman"/>
        </w:rPr>
      </w:pPr>
    </w:p>
    <w:p>
      <w:pPr>
        <w:pStyle w:val="Heading1"/>
        <w:rPr>
          <w:b/>
        </w:rPr>
      </w:pPr>
      <w:r>
        <w:rPr>
          <w:b/>
          <w:spacing w:val="-2"/>
          <w:w w:val="85"/>
        </w:rPr>
        <w:t>Why</w:t>
      </w:r>
      <w:r>
        <w:rPr>
          <w:b/>
          <w:spacing w:val="-6"/>
          <w:w w:val="85"/>
        </w:rPr>
        <w:t> </w:t>
      </w:r>
      <w:r>
        <w:rPr>
          <w:b/>
          <w:spacing w:val="-2"/>
          <w:w w:val="85"/>
        </w:rPr>
        <w:t>clinicians</w:t>
      </w:r>
      <w:r>
        <w:rPr>
          <w:b/>
          <w:spacing w:val="-5"/>
          <w:w w:val="85"/>
        </w:rPr>
        <w:t> </w:t>
      </w:r>
      <w:r>
        <w:rPr>
          <w:b/>
          <w:spacing w:val="-2"/>
          <w:w w:val="85"/>
        </w:rPr>
        <w:t>refuse</w:t>
      </w:r>
      <w:r>
        <w:rPr>
          <w:b/>
          <w:spacing w:val="-6"/>
          <w:w w:val="85"/>
        </w:rPr>
        <w:t> </w:t>
      </w:r>
      <w:r>
        <w:rPr>
          <w:b/>
          <w:spacing w:val="-2"/>
          <w:w w:val="85"/>
        </w:rPr>
        <w:t>outside</w:t>
      </w:r>
      <w:r>
        <w:rPr>
          <w:b/>
          <w:spacing w:val="-5"/>
          <w:w w:val="85"/>
        </w:rPr>
        <w:t> </w:t>
      </w:r>
      <w:r>
        <w:rPr>
          <w:b/>
          <w:spacing w:val="-2"/>
          <w:w w:val="85"/>
        </w:rPr>
        <w:t>imaging</w:t>
      </w:r>
    </w:p>
    <w:p>
      <w:pPr>
        <w:pStyle w:val="BodyText"/>
        <w:spacing w:line="266" w:lineRule="auto" w:before="203"/>
        <w:rPr>
          <w:rFonts w:ascii="Calibri" w:hAnsi="Calibri"/>
          <w:sz w:val="22"/>
        </w:rPr>
      </w:pP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rFonts w:ascii="Calibri" w:hAnsi="Calibri"/>
          <w:w w:val="90"/>
          <w:sz w:val="22"/>
        </w:rPr>
        <w:t>"</w:t>
      </w:r>
      <w:r>
        <w:rPr>
          <w:w w:val="90"/>
        </w:rPr>
        <w:t>I</w:t>
      </w:r>
      <w:r>
        <w:rPr>
          <w:spacing w:val="-15"/>
          <w:w w:val="90"/>
        </w:rPr>
        <w:t> </w:t>
      </w:r>
      <w:r>
        <w:rPr>
          <w:w w:val="90"/>
        </w:rPr>
        <w:t>won</w:t>
      </w:r>
      <w:r>
        <w:rPr>
          <w:rFonts w:ascii="Calibri" w:hAnsi="Calibri"/>
          <w:w w:val="90"/>
          <w:sz w:val="22"/>
        </w:rPr>
        <w:t>'</w:t>
      </w:r>
      <w:r>
        <w:rPr>
          <w:w w:val="90"/>
        </w:rPr>
        <w:t>t</w:t>
      </w:r>
      <w:r>
        <w:rPr>
          <w:spacing w:val="-15"/>
          <w:w w:val="90"/>
        </w:rPr>
        <w:t> </w:t>
      </w:r>
      <w:r>
        <w:rPr>
          <w:w w:val="90"/>
        </w:rPr>
        <w:t>look</w:t>
      </w:r>
      <w:r>
        <w:rPr>
          <w:spacing w:val="-15"/>
          <w:w w:val="90"/>
        </w:rPr>
        <w:t> </w:t>
      </w:r>
      <w:r>
        <w:rPr>
          <w:w w:val="90"/>
        </w:rPr>
        <w:t>at</w:t>
      </w:r>
      <w:r>
        <w:rPr>
          <w:spacing w:val="-15"/>
          <w:w w:val="90"/>
        </w:rPr>
        <w:t> </w:t>
      </w:r>
      <w:r>
        <w:rPr>
          <w:w w:val="90"/>
        </w:rPr>
        <w:t>that</w:t>
      </w:r>
      <w:r>
        <w:rPr>
          <w:rFonts w:ascii="Calibri" w:hAnsi="Calibri"/>
          <w:w w:val="90"/>
          <w:sz w:val="22"/>
        </w:rPr>
        <w:t>"</w:t>
      </w:r>
      <w:r>
        <w:rPr>
          <w:rFonts w:ascii="Calibri" w:hAnsi="Calibri"/>
          <w:sz w:val="22"/>
        </w:rPr>
        <w:t> </w:t>
      </w:r>
      <w:r>
        <w:rPr>
          <w:w w:val="90"/>
        </w:rPr>
        <w:t>response</w:t>
      </w:r>
      <w:r>
        <w:rPr>
          <w:spacing w:val="-15"/>
          <w:w w:val="90"/>
        </w:rPr>
        <w:t> </w:t>
      </w:r>
      <w:r>
        <w:rPr>
          <w:w w:val="90"/>
        </w:rPr>
        <w:t>is</w:t>
      </w:r>
      <w:r>
        <w:rPr>
          <w:spacing w:val="-15"/>
          <w:w w:val="90"/>
        </w:rPr>
        <w:t> </w:t>
      </w:r>
      <w:r>
        <w:rPr>
          <w:w w:val="90"/>
        </w:rPr>
        <w:t>almost</w:t>
      </w:r>
      <w:r>
        <w:rPr>
          <w:spacing w:val="-15"/>
          <w:w w:val="90"/>
        </w:rPr>
        <w:t> </w:t>
      </w:r>
      <w:r>
        <w:rPr>
          <w:w w:val="90"/>
        </w:rPr>
        <w:t>certainly</w:t>
      </w:r>
      <w:r>
        <w:rPr>
          <w:spacing w:val="-15"/>
          <w:w w:val="90"/>
        </w:rPr>
        <w:t> </w:t>
      </w:r>
      <w:r>
        <w:rPr>
          <w:w w:val="90"/>
        </w:rPr>
        <w:t>about</w:t>
      </w:r>
      <w:r>
        <w:rPr>
          <w:spacing w:val="-15"/>
          <w:w w:val="90"/>
        </w:rPr>
        <w:t> </w:t>
      </w:r>
      <w:r>
        <w:rPr>
          <w:b/>
          <w:w w:val="90"/>
        </w:rPr>
        <w:t>liability</w:t>
      </w:r>
      <w:r>
        <w:rPr>
          <w:rFonts w:ascii="Arial" w:hAnsi="Arial"/>
          <w:b/>
          <w:w w:val="90"/>
          <w:sz w:val="21"/>
        </w:rPr>
        <w:t>,</w:t>
      </w:r>
      <w:r>
        <w:rPr>
          <w:rFonts w:ascii="Arial" w:hAnsi="Arial"/>
          <w:b/>
          <w:spacing w:val="-4"/>
          <w:w w:val="90"/>
          <w:sz w:val="21"/>
        </w:rPr>
        <w:t> </w:t>
      </w:r>
      <w:r>
        <w:rPr>
          <w:b/>
          <w:w w:val="90"/>
        </w:rPr>
        <w:t>protocol</w:t>
      </w:r>
      <w:r>
        <w:rPr>
          <w:rFonts w:ascii="Arial" w:hAnsi="Arial"/>
          <w:b/>
          <w:w w:val="90"/>
          <w:sz w:val="21"/>
        </w:rPr>
        <w:t>,</w:t>
      </w:r>
      <w:r>
        <w:rPr>
          <w:rFonts w:ascii="Arial" w:hAnsi="Arial"/>
          <w:b/>
          <w:spacing w:val="-4"/>
          <w:w w:val="90"/>
          <w:sz w:val="21"/>
        </w:rPr>
        <w:t> </w:t>
      </w:r>
      <w:r>
        <w:rPr>
          <w:b/>
          <w:w w:val="90"/>
        </w:rPr>
        <w:t>and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technical compatibility</w:t>
      </w:r>
      <w:r>
        <w:rPr>
          <w:rFonts w:ascii="Calibri" w:hAnsi="Calibri"/>
          <w:w w:val="90"/>
          <w:sz w:val="22"/>
        </w:rPr>
        <w:t>—</w:t>
      </w:r>
      <w:r>
        <w:rPr>
          <w:w w:val="90"/>
        </w:rPr>
        <w:t>not</w:t>
      </w:r>
      <w:r>
        <w:rPr>
          <w:spacing w:val="-15"/>
          <w:w w:val="90"/>
        </w:rPr>
        <w:t> </w:t>
      </w:r>
      <w:r>
        <w:rPr>
          <w:w w:val="90"/>
        </w:rPr>
        <w:t>a</w:t>
      </w:r>
      <w:r>
        <w:rPr>
          <w:spacing w:val="-14"/>
          <w:w w:val="90"/>
        </w:rPr>
        <w:t> </w:t>
      </w:r>
      <w:r>
        <w:rPr>
          <w:w w:val="90"/>
        </w:rPr>
        <w:t>judgment</w:t>
      </w:r>
      <w:r>
        <w:rPr>
          <w:spacing w:val="-14"/>
          <w:w w:val="90"/>
        </w:rPr>
        <w:t> </w:t>
      </w:r>
      <w:r>
        <w:rPr>
          <w:w w:val="90"/>
        </w:rPr>
        <w:t>about</w:t>
      </w:r>
      <w:r>
        <w:rPr>
          <w:spacing w:val="-14"/>
          <w:w w:val="90"/>
        </w:rPr>
        <w:t> </w:t>
      </w:r>
      <w:r>
        <w:rPr>
          <w:w w:val="90"/>
        </w:rPr>
        <w:t>you</w:t>
      </w:r>
      <w:r>
        <w:rPr>
          <w:spacing w:val="-14"/>
          <w:w w:val="90"/>
        </w:rPr>
        <w:t> </w:t>
      </w:r>
      <w:r>
        <w:rPr>
          <w:w w:val="90"/>
        </w:rPr>
        <w:t>or</w:t>
      </w:r>
      <w:r>
        <w:rPr>
          <w:spacing w:val="-14"/>
          <w:w w:val="90"/>
        </w:rPr>
        <w:t> </w:t>
      </w:r>
      <w:r>
        <w:rPr>
          <w:w w:val="90"/>
        </w:rPr>
        <w:t>your</w:t>
      </w:r>
      <w:r>
        <w:rPr>
          <w:spacing w:val="-14"/>
          <w:w w:val="90"/>
        </w:rPr>
        <w:t> </w:t>
      </w:r>
      <w:r>
        <w:rPr>
          <w:w w:val="90"/>
        </w:rPr>
        <w:t>history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pacing w:val="2"/>
          <w:sz w:val="22"/>
        </w:rPr>
        <w:t> </w:t>
      </w:r>
      <w:r>
        <w:rPr>
          <w:w w:val="90"/>
        </w:rPr>
        <w:t>Here</w:t>
      </w:r>
      <w:r>
        <w:rPr>
          <w:spacing w:val="-14"/>
          <w:w w:val="90"/>
        </w:rPr>
        <w:t> </w:t>
      </w:r>
      <w:r>
        <w:rPr>
          <w:w w:val="90"/>
        </w:rPr>
        <w:t>is</w:t>
      </w:r>
      <w:r>
        <w:rPr>
          <w:spacing w:val="-14"/>
          <w:w w:val="90"/>
        </w:rPr>
        <w:t> </w:t>
      </w:r>
      <w:r>
        <w:rPr>
          <w:w w:val="90"/>
        </w:rPr>
        <w:t>what</w:t>
      </w:r>
      <w:r>
        <w:rPr>
          <w:spacing w:val="-14"/>
          <w:w w:val="90"/>
        </w:rPr>
        <w:t> </w:t>
      </w:r>
      <w:r>
        <w:rPr>
          <w:w w:val="90"/>
        </w:rPr>
        <w:t>is</w:t>
      </w:r>
      <w:r>
        <w:rPr>
          <w:spacing w:val="-14"/>
          <w:w w:val="90"/>
        </w:rPr>
        <w:t> </w:t>
      </w:r>
      <w:r>
        <w:rPr>
          <w:w w:val="90"/>
        </w:rPr>
        <w:t>actually</w:t>
      </w:r>
      <w:r>
        <w:rPr>
          <w:spacing w:val="-14"/>
          <w:w w:val="90"/>
        </w:rPr>
        <w:t> </w:t>
      </w:r>
      <w:r>
        <w:rPr>
          <w:spacing w:val="-2"/>
          <w:w w:val="90"/>
        </w:rPr>
        <w:t>happening</w:t>
      </w:r>
      <w:r>
        <w:rPr>
          <w:rFonts w:ascii="Calibri" w:hAnsi="Calibri"/>
          <w:spacing w:val="-2"/>
          <w:w w:val="90"/>
          <w:sz w:val="22"/>
        </w:rPr>
        <w:t>:</w:t>
      </w:r>
    </w:p>
    <w:p>
      <w:pPr>
        <w:pStyle w:val="BodyText"/>
        <w:spacing w:line="268" w:lineRule="auto" w:before="215"/>
        <w:ind w:right="222"/>
        <w:rPr>
          <w:rFonts w:ascii="Calibri" w:hAnsi="Calibri"/>
          <w:sz w:val="22"/>
        </w:rPr>
      </w:pPr>
      <w:r>
        <w:rPr>
          <w:b/>
          <w:spacing w:val="-2"/>
          <w:w w:val="90"/>
        </w:rPr>
        <w:t>Technical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barriers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are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real</w:t>
      </w:r>
      <w:r>
        <w:rPr>
          <w:rFonts w:ascii="Arial" w:hAnsi="Arial"/>
          <w:b/>
          <w:spacing w:val="-2"/>
          <w:w w:val="90"/>
          <w:sz w:val="21"/>
        </w:rPr>
        <w:t>. </w:t>
      </w:r>
      <w:r>
        <w:rPr>
          <w:spacing w:val="-2"/>
          <w:w w:val="90"/>
        </w:rPr>
        <w:t>A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study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on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outside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imaging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found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three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consistent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problem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areas</w:t>
      </w:r>
      <w:r>
        <w:rPr>
          <w:rFonts w:ascii="Calibri" w:hAnsi="Calibri"/>
          <w:spacing w:val="-2"/>
          <w:w w:val="90"/>
          <w:sz w:val="22"/>
        </w:rPr>
        <w:t>: </w:t>
      </w:r>
      <w:r>
        <w:rPr>
          <w:spacing w:val="-8"/>
        </w:rPr>
        <w:t>access</w:t>
      </w:r>
      <w:r>
        <w:rPr>
          <w:rFonts w:ascii="Calibri" w:hAnsi="Calibri"/>
          <w:spacing w:val="-8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spacing w:val="-8"/>
        </w:rPr>
        <w:t>importability</w:t>
      </w:r>
      <w:r>
        <w:rPr>
          <w:rFonts w:ascii="Calibri" w:hAnsi="Calibri"/>
          <w:spacing w:val="-8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spacing w:val="-8"/>
        </w:rPr>
        <w:t>and</w:t>
      </w:r>
      <w:r>
        <w:rPr>
          <w:spacing w:val="-21"/>
        </w:rPr>
        <w:t> </w:t>
      </w:r>
      <w:r>
        <w:rPr>
          <w:spacing w:val="-8"/>
        </w:rPr>
        <w:t>viewing</w:t>
      </w:r>
      <w:r>
        <w:rPr>
          <w:spacing w:val="-21"/>
        </w:rPr>
        <w:t> </w:t>
      </w:r>
      <w:r>
        <w:rPr>
          <w:spacing w:val="-8"/>
        </w:rPr>
        <w:t>issues</w:t>
      </w:r>
      <w:r>
        <w:rPr>
          <w:rFonts w:ascii="Calibri" w:hAnsi="Calibri"/>
          <w:spacing w:val="-8"/>
          <w:sz w:val="22"/>
        </w:rPr>
        <w:t>.</w:t>
      </w:r>
      <w:r>
        <w:rPr>
          <w:rFonts w:ascii="Calibri" w:hAnsi="Calibri"/>
          <w:sz w:val="22"/>
        </w:rPr>
        <w:t> </w:t>
      </w:r>
      <w:r>
        <w:rPr>
          <w:spacing w:val="-8"/>
        </w:rPr>
        <w:t>Di</w:t>
      </w:r>
      <w:r>
        <w:rPr>
          <w:rFonts w:ascii="Calibri" w:hAnsi="Calibri"/>
          <w:spacing w:val="-8"/>
          <w:sz w:val="22"/>
        </w:rPr>
        <w:t>ﬀ</w:t>
      </w:r>
      <w:r>
        <w:rPr>
          <w:spacing w:val="-8"/>
        </w:rPr>
        <w:t>erent</w:t>
      </w:r>
      <w:r>
        <w:rPr>
          <w:spacing w:val="-21"/>
        </w:rPr>
        <w:t> </w:t>
      </w:r>
      <w:r>
        <w:rPr>
          <w:spacing w:val="-8"/>
        </w:rPr>
        <w:t>hospitals</w:t>
      </w:r>
      <w:r>
        <w:rPr>
          <w:spacing w:val="-21"/>
        </w:rPr>
        <w:t> </w:t>
      </w:r>
      <w:r>
        <w:rPr>
          <w:spacing w:val="-8"/>
        </w:rPr>
        <w:t>use</w:t>
      </w:r>
      <w:r>
        <w:rPr>
          <w:spacing w:val="-21"/>
        </w:rPr>
        <w:t> </w:t>
      </w:r>
      <w:r>
        <w:rPr>
          <w:spacing w:val="-8"/>
        </w:rPr>
        <w:t>di</w:t>
      </w:r>
      <w:r>
        <w:rPr>
          <w:rFonts w:ascii="Calibri" w:hAnsi="Calibri"/>
          <w:spacing w:val="-8"/>
          <w:sz w:val="22"/>
        </w:rPr>
        <w:t>ﬀ</w:t>
      </w:r>
      <w:r>
        <w:rPr>
          <w:spacing w:val="-8"/>
        </w:rPr>
        <w:t>erent</w:t>
      </w:r>
      <w:r>
        <w:rPr>
          <w:spacing w:val="-21"/>
        </w:rPr>
        <w:t> </w:t>
      </w:r>
      <w:r>
        <w:rPr>
          <w:spacing w:val="-8"/>
        </w:rPr>
        <w:t>PACS</w:t>
      </w:r>
      <w:r>
        <w:rPr>
          <w:spacing w:val="-21"/>
        </w:rPr>
        <w:t> </w:t>
      </w:r>
      <w:r>
        <w:rPr>
          <w:spacing w:val="-8"/>
        </w:rPr>
        <w:t>systems</w:t>
      </w:r>
      <w:r>
        <w:rPr>
          <w:rFonts w:ascii="Calibri" w:hAnsi="Calibri"/>
          <w:spacing w:val="-8"/>
          <w:sz w:val="22"/>
        </w:rPr>
        <w:t>, </w:t>
      </w:r>
      <w:r>
        <w:rPr>
          <w:w w:val="90"/>
        </w:rPr>
        <w:t>DICOM</w:t>
      </w:r>
      <w:r>
        <w:rPr>
          <w:spacing w:val="-7"/>
          <w:w w:val="90"/>
        </w:rPr>
        <w:t> </w:t>
      </w:r>
      <w:r>
        <w:rPr>
          <w:w w:val="90"/>
        </w:rPr>
        <w:t>implementations</w:t>
      </w:r>
      <w:r>
        <w:rPr>
          <w:rFonts w:ascii="Calibri" w:hAnsi="Calibri"/>
          <w:w w:val="90"/>
          <w:sz w:val="22"/>
        </w:rPr>
        <w:t>,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viewer</w:t>
      </w:r>
      <w:r>
        <w:rPr>
          <w:spacing w:val="-7"/>
          <w:w w:val="90"/>
        </w:rPr>
        <w:t> </w:t>
      </w:r>
      <w:r>
        <w:rPr>
          <w:w w:val="90"/>
        </w:rPr>
        <w:t>so</w:t>
      </w:r>
      <w:r>
        <w:rPr>
          <w:rFonts w:ascii="Calibri" w:hAnsi="Calibri"/>
          <w:spacing w:val="80"/>
          <w:sz w:val="22"/>
        </w:rPr>
        <w:t> </w:t>
      </w:r>
      <w:r>
        <w:rPr>
          <w:w w:val="90"/>
        </w:rPr>
        <w:t>ware</w:t>
      </w:r>
      <w:r>
        <w:rPr>
          <w:rFonts w:ascii="Calibri" w:hAnsi="Calibri"/>
          <w:w w:val="90"/>
          <w:sz w:val="22"/>
        </w:rPr>
        <w:t>,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les</w:t>
      </w:r>
      <w:r>
        <w:rPr>
          <w:spacing w:val="-7"/>
          <w:w w:val="90"/>
        </w:rPr>
        <w:t> </w:t>
      </w:r>
      <w:r>
        <w:rPr>
          <w:w w:val="90"/>
        </w:rPr>
        <w:t>that</w:t>
      </w:r>
      <w:r>
        <w:rPr>
          <w:spacing w:val="-7"/>
          <w:w w:val="90"/>
        </w:rPr>
        <w:t> </w:t>
      </w:r>
      <w:r>
        <w:rPr>
          <w:w w:val="90"/>
        </w:rPr>
        <w:t>work</w:t>
      </w:r>
      <w:r>
        <w:rPr>
          <w:spacing w:val="-7"/>
          <w:w w:val="90"/>
        </w:rPr>
        <w:t> </w:t>
      </w:r>
      <w:r>
        <w:rPr>
          <w:w w:val="90"/>
        </w:rPr>
        <w:t>on</w:t>
      </w:r>
      <w:r>
        <w:rPr>
          <w:spacing w:val="-7"/>
          <w:w w:val="90"/>
        </w:rPr>
        <w:t> </w:t>
      </w:r>
      <w:r>
        <w:rPr>
          <w:w w:val="90"/>
        </w:rPr>
        <w:t>one</w:t>
      </w:r>
      <w:r>
        <w:rPr>
          <w:spacing w:val="-7"/>
          <w:w w:val="90"/>
        </w:rPr>
        <w:t> </w:t>
      </w:r>
      <w:r>
        <w:rPr>
          <w:w w:val="90"/>
        </w:rPr>
        <w:t>system</w:t>
      </w:r>
      <w:r>
        <w:rPr>
          <w:spacing w:val="-7"/>
          <w:w w:val="90"/>
        </w:rPr>
        <w:t> </w:t>
      </w:r>
      <w:r>
        <w:rPr>
          <w:w w:val="90"/>
        </w:rPr>
        <w:t>o</w:t>
      </w:r>
      <w:r>
        <w:rPr>
          <w:rFonts w:ascii="Calibri" w:hAnsi="Calibri"/>
          <w:spacing w:val="80"/>
          <w:sz w:val="22"/>
        </w:rPr>
        <w:t> </w:t>
      </w:r>
      <w:r>
        <w:rPr>
          <w:w w:val="90"/>
        </w:rPr>
        <w:t>en</w:t>
      </w:r>
      <w:r>
        <w:rPr>
          <w:spacing w:val="-7"/>
          <w:w w:val="90"/>
        </w:rPr>
        <w:t> </w:t>
      </w:r>
      <w:r>
        <w:rPr>
          <w:w w:val="90"/>
        </w:rPr>
        <w:t>fail</w:t>
      </w:r>
      <w:r>
        <w:rPr>
          <w:spacing w:val="-7"/>
          <w:w w:val="90"/>
        </w:rPr>
        <w:t> </w:t>
      </w:r>
      <w:r>
        <w:rPr>
          <w:w w:val="90"/>
        </w:rPr>
        <w:t>on another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z w:val="22"/>
        </w:rPr>
        <w:t> </w:t>
      </w:r>
      <w:r>
        <w:rPr>
          <w:w w:val="90"/>
        </w:rPr>
        <w:t>A DVD of DICOMs from one province may not even open properly on another </w:t>
      </w:r>
      <w:r>
        <w:rPr/>
        <w:t>hospital</w:t>
      </w:r>
      <w:r>
        <w:rPr>
          <w:rFonts w:ascii="Calibri" w:hAnsi="Calibri"/>
          <w:sz w:val="22"/>
        </w:rPr>
        <w:t>'</w:t>
      </w:r>
      <w:r>
        <w:rPr/>
        <w:t>s</w:t>
      </w:r>
      <w:r>
        <w:rPr>
          <w:spacing w:val="-23"/>
        </w:rPr>
        <w:t> </w:t>
      </w:r>
      <w:r>
        <w:rPr/>
        <w:t>workstation</w:t>
      </w:r>
      <w:r>
        <w:rPr>
          <w:rFonts w:ascii="Calibri" w:hAnsi="Calibri"/>
          <w:sz w:val="22"/>
        </w:rPr>
        <w:t>.</w:t>
      </w:r>
      <w:r>
        <w:rPr>
          <w:rFonts w:ascii="Calibri" w:hAnsi="Calibri"/>
          <w:sz w:val="22"/>
          <w:u w:val="single"/>
          <w:vertAlign w:val="superscript"/>
        </w:rPr>
        <w:t>[1]</w:t>
      </w:r>
    </w:p>
    <w:p>
      <w:pPr>
        <w:pStyle w:val="BodyText"/>
        <w:spacing w:line="268" w:lineRule="auto" w:before="214"/>
        <w:ind w:right="321"/>
        <w:rPr>
          <w:rFonts w:ascii="Calibri" w:hAnsi="Calibri"/>
          <w:sz w:val="22"/>
        </w:rPr>
      </w:pPr>
      <w:r>
        <w:rPr>
          <w:b/>
          <w:w w:val="90"/>
        </w:rPr>
        <w:t>Radiologists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will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not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compare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images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they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cannot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verify</w:t>
      </w:r>
      <w:r>
        <w:rPr>
          <w:rFonts w:ascii="Arial" w:hAnsi="Arial"/>
          <w:b/>
          <w:w w:val="90"/>
          <w:sz w:val="21"/>
        </w:rPr>
        <w:t>.</w:t>
      </w:r>
      <w:r>
        <w:rPr>
          <w:rFonts w:ascii="Arial" w:hAnsi="Arial"/>
          <w:b/>
          <w:spacing w:val="-6"/>
          <w:w w:val="90"/>
          <w:sz w:val="21"/>
        </w:rPr>
        <w:t> </w:t>
      </w:r>
      <w:r>
        <w:rPr>
          <w:w w:val="90"/>
        </w:rPr>
        <w:t>They</w:t>
      </w:r>
      <w:r>
        <w:rPr>
          <w:spacing w:val="-14"/>
          <w:w w:val="90"/>
        </w:rPr>
        <w:t> </w:t>
      </w:r>
      <w:r>
        <w:rPr>
          <w:w w:val="90"/>
        </w:rPr>
        <w:t>have</w:t>
      </w:r>
      <w:r>
        <w:rPr>
          <w:spacing w:val="-14"/>
          <w:w w:val="90"/>
        </w:rPr>
        <w:t> </w:t>
      </w:r>
      <w:r>
        <w:rPr>
          <w:w w:val="90"/>
        </w:rPr>
        <w:t>no</w:t>
      </w:r>
      <w:r>
        <w:rPr>
          <w:spacing w:val="-14"/>
          <w:w w:val="90"/>
        </w:rPr>
        <w:t> </w:t>
      </w:r>
      <w:r>
        <w:rPr>
          <w:w w:val="90"/>
        </w:rPr>
        <w:t>way</w:t>
      </w:r>
      <w:r>
        <w:rPr>
          <w:spacing w:val="-14"/>
          <w:w w:val="90"/>
        </w:rPr>
        <w:t> </w:t>
      </w:r>
      <w:r>
        <w:rPr>
          <w:w w:val="90"/>
        </w:rPr>
        <w:t>to</w:t>
      </w:r>
      <w:r>
        <w:rPr>
          <w:spacing w:val="-14"/>
          <w:w w:val="90"/>
        </w:rPr>
        <w:t> </w:t>
      </w:r>
      <w:r>
        <w:rPr>
          <w:w w:val="90"/>
        </w:rPr>
        <w:t>con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rm</w:t>
      </w:r>
      <w:r>
        <w:rPr>
          <w:spacing w:val="-14"/>
          <w:w w:val="90"/>
        </w:rPr>
        <w:t> </w:t>
      </w:r>
      <w:r>
        <w:rPr>
          <w:w w:val="90"/>
        </w:rPr>
        <w:t>that</w:t>
      </w:r>
      <w:r>
        <w:rPr>
          <w:spacing w:val="-14"/>
          <w:w w:val="90"/>
        </w:rPr>
        <w:t> </w:t>
      </w:r>
      <w:r>
        <w:rPr>
          <w:w w:val="90"/>
        </w:rPr>
        <w:t>a DICOM</w:t>
      </w:r>
      <w:r>
        <w:rPr>
          <w:spacing w:val="-5"/>
          <w:w w:val="90"/>
        </w:rPr>
        <w:t> 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le</w:t>
      </w:r>
      <w:r>
        <w:rPr>
          <w:spacing w:val="-5"/>
          <w:w w:val="90"/>
        </w:rPr>
        <w:t> </w:t>
      </w:r>
      <w:r>
        <w:rPr>
          <w:w w:val="90"/>
        </w:rPr>
        <w:t>from</w:t>
      </w:r>
      <w:r>
        <w:rPr>
          <w:spacing w:val="-5"/>
          <w:w w:val="90"/>
        </w:rPr>
        <w:t> </w:t>
      </w:r>
      <w:r>
        <w:rPr>
          <w:w w:val="90"/>
        </w:rPr>
        <w:t>another</w:t>
      </w:r>
      <w:r>
        <w:rPr>
          <w:spacing w:val="-5"/>
          <w:w w:val="90"/>
        </w:rPr>
        <w:t> </w:t>
      </w:r>
      <w:r>
        <w:rPr>
          <w:w w:val="90"/>
        </w:rPr>
        <w:t>hospital</w:t>
      </w:r>
      <w:r>
        <w:rPr>
          <w:spacing w:val="-5"/>
          <w:w w:val="90"/>
        </w:rPr>
        <w:t> </w:t>
      </w:r>
      <w:r>
        <w:rPr>
          <w:w w:val="90"/>
        </w:rPr>
        <w:t>is</w:t>
      </w:r>
      <w:r>
        <w:rPr>
          <w:spacing w:val="-5"/>
          <w:w w:val="90"/>
        </w:rPr>
        <w:t> </w:t>
      </w:r>
      <w:r>
        <w:rPr>
          <w:w w:val="90"/>
        </w:rPr>
        <w:t>authentic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was</w:t>
      </w:r>
      <w:r>
        <w:rPr>
          <w:spacing w:val="-5"/>
          <w:w w:val="90"/>
        </w:rPr>
        <w:t> </w:t>
      </w:r>
      <w:r>
        <w:rPr>
          <w:w w:val="90"/>
        </w:rPr>
        <w:t>acquired</w:t>
      </w:r>
      <w:r>
        <w:rPr>
          <w:spacing w:val="-5"/>
          <w:w w:val="90"/>
        </w:rPr>
        <w:t> </w:t>
      </w:r>
      <w:r>
        <w:rPr>
          <w:w w:val="90"/>
        </w:rPr>
        <w:t>with</w:t>
      </w:r>
      <w:r>
        <w:rPr>
          <w:spacing w:val="-5"/>
          <w:w w:val="90"/>
        </w:rPr>
        <w:t> </w:t>
      </w:r>
      <w:r>
        <w:rPr>
          <w:w w:val="90"/>
        </w:rPr>
        <w:t>a</w:t>
      </w:r>
      <w:r>
        <w:rPr>
          <w:spacing w:val="-5"/>
          <w:w w:val="90"/>
        </w:rPr>
        <w:t> </w:t>
      </w:r>
      <w:r>
        <w:rPr>
          <w:w w:val="90"/>
        </w:rPr>
        <w:t>comparable</w:t>
      </w:r>
      <w:r>
        <w:rPr>
          <w:spacing w:val="-5"/>
          <w:w w:val="90"/>
        </w:rPr>
        <w:t> </w:t>
      </w:r>
      <w:r>
        <w:rPr>
          <w:w w:val="90"/>
        </w:rPr>
        <w:t>protocol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or</w:t>
      </w:r>
      <w:r>
        <w:rPr>
          <w:spacing w:val="-5"/>
          <w:w w:val="90"/>
        </w:rPr>
        <w:t> </w:t>
      </w:r>
      <w:r>
        <w:rPr>
          <w:w w:val="90"/>
        </w:rPr>
        <w:t>has not been altered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pacing w:val="19"/>
          <w:sz w:val="22"/>
        </w:rPr>
        <w:t> </w:t>
      </w:r>
      <w:r>
        <w:rPr>
          <w:w w:val="90"/>
        </w:rPr>
        <w:t>Comparing an unveri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ed outside study to their own creates a medicolegal </w:t>
      </w:r>
      <w:r>
        <w:rPr>
          <w:spacing w:val="-2"/>
        </w:rPr>
        <w:t>risk</w:t>
      </w:r>
      <w:r>
        <w:rPr>
          <w:spacing w:val="-23"/>
        </w:rPr>
        <w:t> </w:t>
      </w:r>
      <w:r>
        <w:rPr>
          <w:spacing w:val="-2"/>
        </w:rPr>
        <w:t>they</w:t>
      </w:r>
      <w:r>
        <w:rPr>
          <w:spacing w:val="-23"/>
        </w:rPr>
        <w:t> </w:t>
      </w:r>
      <w:r>
        <w:rPr>
          <w:spacing w:val="-2"/>
        </w:rPr>
        <w:t>are</w:t>
      </w:r>
      <w:r>
        <w:rPr>
          <w:spacing w:val="-23"/>
        </w:rPr>
        <w:t> </w:t>
      </w:r>
      <w:r>
        <w:rPr>
          <w:spacing w:val="-2"/>
        </w:rPr>
        <w:t>trained</w:t>
      </w:r>
      <w:r>
        <w:rPr>
          <w:spacing w:val="-23"/>
        </w:rPr>
        <w:t> </w:t>
      </w:r>
      <w:r>
        <w:rPr>
          <w:spacing w:val="-2"/>
        </w:rPr>
        <w:t>to</w:t>
      </w:r>
      <w:r>
        <w:rPr>
          <w:spacing w:val="-23"/>
        </w:rPr>
        <w:t> </w:t>
      </w:r>
      <w:r>
        <w:rPr>
          <w:spacing w:val="-2"/>
        </w:rPr>
        <w:t>avoid</w:t>
      </w:r>
      <w:r>
        <w:rPr>
          <w:rFonts w:ascii="Calibri" w:hAnsi="Calibri"/>
          <w:spacing w:val="-2"/>
          <w:sz w:val="22"/>
        </w:rPr>
        <w:t>.</w:t>
      </w:r>
    </w:p>
    <w:p>
      <w:pPr>
        <w:pStyle w:val="BodyText"/>
        <w:spacing w:line="271" w:lineRule="auto" w:before="213"/>
        <w:ind w:right="321"/>
        <w:rPr>
          <w:rFonts w:ascii="Calibri" w:hAnsi="Calibri"/>
          <w:sz w:val="22"/>
        </w:rPr>
      </w:pPr>
      <w:r>
        <w:rPr>
          <w:rFonts w:ascii="Arial" w:hAnsi="Arial"/>
          <w:b/>
          <w:spacing w:val="-2"/>
          <w:w w:val="90"/>
          <w:sz w:val="21"/>
        </w:rPr>
        <w:t>"</w:t>
      </w:r>
      <w:r>
        <w:rPr>
          <w:b/>
          <w:spacing w:val="-2"/>
          <w:w w:val="90"/>
        </w:rPr>
        <w:t>No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prior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images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for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comparison</w:t>
      </w:r>
      <w:r>
        <w:rPr>
          <w:rFonts w:ascii="Arial" w:hAnsi="Arial"/>
          <w:b/>
          <w:spacing w:val="-2"/>
          <w:w w:val="90"/>
          <w:sz w:val="21"/>
        </w:rPr>
        <w:t>" </w:t>
      </w:r>
      <w:r>
        <w:rPr>
          <w:b/>
          <w:spacing w:val="-2"/>
          <w:w w:val="90"/>
        </w:rPr>
        <w:t>is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a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system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limitation</w:t>
      </w:r>
      <w:r>
        <w:rPr>
          <w:rFonts w:ascii="Arial" w:hAnsi="Arial"/>
          <w:b/>
          <w:spacing w:val="-2"/>
          <w:w w:val="90"/>
          <w:sz w:val="21"/>
        </w:rPr>
        <w:t>, </w:t>
      </w:r>
      <w:r>
        <w:rPr>
          <w:b/>
          <w:spacing w:val="-2"/>
          <w:w w:val="90"/>
        </w:rPr>
        <w:t>not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a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clinical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judgment</w:t>
      </w:r>
      <w:r>
        <w:rPr>
          <w:rFonts w:ascii="Arial" w:hAnsi="Arial"/>
          <w:b/>
          <w:spacing w:val="-2"/>
          <w:w w:val="90"/>
          <w:sz w:val="21"/>
        </w:rPr>
        <w:t>. </w:t>
      </w:r>
      <w:r>
        <w:rPr>
          <w:spacing w:val="-2"/>
          <w:w w:val="90"/>
        </w:rPr>
        <w:t>Each </w:t>
      </w:r>
      <w:r>
        <w:rPr>
          <w:w w:val="90"/>
        </w:rPr>
        <w:t>hospital</w:t>
      </w:r>
      <w:r>
        <w:rPr>
          <w:rFonts w:ascii="Calibri" w:hAnsi="Calibri"/>
          <w:w w:val="90"/>
          <w:sz w:val="22"/>
        </w:rPr>
        <w:t>'</w:t>
      </w:r>
      <w:r>
        <w:rPr>
          <w:w w:val="90"/>
        </w:rPr>
        <w:t>s</w:t>
      </w:r>
      <w:r>
        <w:rPr>
          <w:spacing w:val="-16"/>
          <w:w w:val="90"/>
        </w:rPr>
        <w:t> </w:t>
      </w:r>
      <w:r>
        <w:rPr>
          <w:w w:val="90"/>
        </w:rPr>
        <w:t>PACS</w:t>
      </w:r>
      <w:r>
        <w:rPr>
          <w:spacing w:val="-16"/>
          <w:w w:val="90"/>
        </w:rPr>
        <w:t> </w:t>
      </w:r>
      <w:r>
        <w:rPr>
          <w:w w:val="90"/>
        </w:rPr>
        <w:t>only</w:t>
      </w:r>
      <w:r>
        <w:rPr>
          <w:spacing w:val="-16"/>
          <w:w w:val="90"/>
        </w:rPr>
        <w:t> </w:t>
      </w:r>
      <w:r>
        <w:rPr>
          <w:w w:val="90"/>
        </w:rPr>
        <w:t>sees</w:t>
      </w:r>
      <w:r>
        <w:rPr>
          <w:spacing w:val="-15"/>
          <w:w w:val="90"/>
        </w:rPr>
        <w:t> </w:t>
      </w:r>
      <w:r>
        <w:rPr>
          <w:w w:val="90"/>
        </w:rPr>
        <w:t>what</w:t>
      </w:r>
      <w:r>
        <w:rPr>
          <w:spacing w:val="-16"/>
          <w:w w:val="90"/>
        </w:rPr>
        <w:t> </w:t>
      </w:r>
      <w:r>
        <w:rPr>
          <w:w w:val="90"/>
        </w:rPr>
        <w:t>has</w:t>
      </w:r>
      <w:r>
        <w:rPr>
          <w:spacing w:val="-16"/>
          <w:w w:val="90"/>
        </w:rPr>
        <w:t> </w:t>
      </w:r>
      <w:r>
        <w:rPr>
          <w:w w:val="90"/>
        </w:rPr>
        <w:t>been</w:t>
      </w:r>
      <w:r>
        <w:rPr>
          <w:spacing w:val="-16"/>
          <w:w w:val="90"/>
        </w:rPr>
        <w:t> </w:t>
      </w:r>
      <w:r>
        <w:rPr>
          <w:w w:val="90"/>
        </w:rPr>
        <w:t>uploaded</w:t>
      </w:r>
      <w:r>
        <w:rPr>
          <w:spacing w:val="-15"/>
          <w:w w:val="90"/>
        </w:rPr>
        <w:t> </w:t>
      </w:r>
      <w:r>
        <w:rPr>
          <w:w w:val="90"/>
        </w:rPr>
        <w:t>into</w:t>
      </w:r>
      <w:r>
        <w:rPr>
          <w:spacing w:val="-16"/>
          <w:w w:val="90"/>
        </w:rPr>
        <w:t> </w:t>
      </w:r>
      <w:r>
        <w:rPr>
          <w:i/>
          <w:w w:val="90"/>
        </w:rPr>
        <w:t>its</w:t>
      </w:r>
      <w:r>
        <w:rPr>
          <w:i/>
          <w:spacing w:val="-19"/>
          <w:w w:val="90"/>
        </w:rPr>
        <w:t> </w:t>
      </w:r>
      <w:r>
        <w:rPr>
          <w:i/>
          <w:w w:val="90"/>
        </w:rPr>
        <w:t>own</w:t>
      </w:r>
      <w:r>
        <w:rPr>
          <w:i/>
          <w:spacing w:val="-15"/>
          <w:w w:val="90"/>
        </w:rPr>
        <w:t> </w:t>
      </w:r>
      <w:r>
        <w:rPr>
          <w:w w:val="90"/>
        </w:rPr>
        <w:t>system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pacing w:val="-1"/>
          <w:w w:val="90"/>
          <w:sz w:val="22"/>
        </w:rPr>
        <w:t> </w:t>
      </w:r>
      <w:r>
        <w:rPr>
          <w:w w:val="90"/>
        </w:rPr>
        <w:t>Images</w:t>
      </w:r>
      <w:r>
        <w:rPr>
          <w:spacing w:val="-16"/>
          <w:w w:val="90"/>
        </w:rPr>
        <w:t> </w:t>
      </w:r>
      <w:r>
        <w:rPr>
          <w:w w:val="90"/>
        </w:rPr>
        <w:t>from</w:t>
      </w:r>
      <w:r>
        <w:rPr>
          <w:spacing w:val="-16"/>
          <w:w w:val="90"/>
        </w:rPr>
        <w:t> </w:t>
      </w:r>
      <w:r>
        <w:rPr>
          <w:w w:val="90"/>
        </w:rPr>
        <w:t>a</w:t>
      </w:r>
      <w:r>
        <w:rPr>
          <w:spacing w:val="-15"/>
          <w:w w:val="90"/>
        </w:rPr>
        <w:t> </w:t>
      </w:r>
      <w:r>
        <w:rPr>
          <w:w w:val="90"/>
        </w:rPr>
        <w:t>di</w:t>
      </w:r>
      <w:r>
        <w:rPr>
          <w:rFonts w:ascii="Calibri" w:hAnsi="Calibri"/>
          <w:w w:val="90"/>
          <w:sz w:val="22"/>
        </w:rPr>
        <w:t>ﬀ</w:t>
      </w:r>
      <w:r>
        <w:rPr>
          <w:w w:val="90"/>
        </w:rPr>
        <w:t>erent province</w:t>
      </w:r>
      <w:r>
        <w:rPr>
          <w:spacing w:val="-4"/>
          <w:w w:val="90"/>
        </w:rPr>
        <w:t> </w:t>
      </w:r>
      <w:r>
        <w:rPr>
          <w:w w:val="90"/>
        </w:rPr>
        <w:t>or</w:t>
      </w:r>
      <w:r>
        <w:rPr>
          <w:spacing w:val="-4"/>
          <w:w w:val="90"/>
        </w:rPr>
        <w:t> </w:t>
      </w:r>
      <w:r>
        <w:rPr>
          <w:w w:val="90"/>
        </w:rPr>
        <w:t>hospital</w:t>
      </w:r>
      <w:r>
        <w:rPr>
          <w:spacing w:val="-4"/>
          <w:w w:val="90"/>
        </w:rPr>
        <w:t> </w:t>
      </w:r>
      <w:r>
        <w:rPr>
          <w:w w:val="90"/>
        </w:rPr>
        <w:t>network</w:t>
      </w:r>
      <w:r>
        <w:rPr>
          <w:spacing w:val="-4"/>
          <w:w w:val="90"/>
        </w:rPr>
        <w:t> </w:t>
      </w:r>
      <w:r>
        <w:rPr>
          <w:w w:val="90"/>
        </w:rPr>
        <w:t>simply</w:t>
      </w:r>
      <w:r>
        <w:rPr>
          <w:spacing w:val="-4"/>
          <w:w w:val="90"/>
        </w:rPr>
        <w:t> </w:t>
      </w:r>
      <w:r>
        <w:rPr>
          <w:w w:val="90"/>
        </w:rPr>
        <w:t>do</w:t>
      </w:r>
      <w:r>
        <w:rPr>
          <w:spacing w:val="-4"/>
          <w:w w:val="90"/>
        </w:rPr>
        <w:t> </w:t>
      </w:r>
      <w:r>
        <w:rPr>
          <w:w w:val="90"/>
        </w:rPr>
        <w:t>not</w:t>
      </w:r>
      <w:r>
        <w:rPr>
          <w:spacing w:val="-4"/>
          <w:w w:val="90"/>
        </w:rPr>
        <w:t> </w:t>
      </w:r>
      <w:r>
        <w:rPr>
          <w:w w:val="90"/>
        </w:rPr>
        <w:t>exist</w:t>
      </w:r>
      <w:r>
        <w:rPr>
          <w:spacing w:val="-4"/>
          <w:w w:val="90"/>
        </w:rPr>
        <w:t> </w:t>
      </w:r>
      <w:r>
        <w:rPr>
          <w:w w:val="90"/>
        </w:rPr>
        <w:t>in</w:t>
      </w:r>
      <w:r>
        <w:rPr>
          <w:spacing w:val="-4"/>
          <w:w w:val="90"/>
        </w:rPr>
        <w:t> </w:t>
      </w:r>
      <w:r>
        <w:rPr>
          <w:w w:val="90"/>
        </w:rPr>
        <w:t>their</w:t>
      </w:r>
      <w:r>
        <w:rPr>
          <w:spacing w:val="-4"/>
          <w:w w:val="90"/>
        </w:rPr>
        <w:t> </w:t>
      </w:r>
      <w:r>
        <w:rPr>
          <w:w w:val="90"/>
        </w:rPr>
        <w:t>database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so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radiologist</w:t>
      </w:r>
      <w:r>
        <w:rPr>
          <w:spacing w:val="-4"/>
          <w:w w:val="90"/>
        </w:rPr>
        <w:t> </w:t>
      </w:r>
      <w:r>
        <w:rPr>
          <w:w w:val="90"/>
        </w:rPr>
        <w:t>literally has</w:t>
      </w:r>
      <w:r>
        <w:rPr>
          <w:spacing w:val="-6"/>
          <w:w w:val="90"/>
        </w:rPr>
        <w:t> </w:t>
      </w:r>
      <w:r>
        <w:rPr>
          <w:w w:val="90"/>
        </w:rPr>
        <w:t>nothing</w:t>
      </w:r>
      <w:r>
        <w:rPr>
          <w:spacing w:val="-6"/>
          <w:w w:val="90"/>
        </w:rPr>
        <w:t> </w:t>
      </w:r>
      <w:r>
        <w:rPr>
          <w:w w:val="90"/>
        </w:rPr>
        <w:t>to</w:t>
      </w:r>
      <w:r>
        <w:rPr>
          <w:spacing w:val="-6"/>
          <w:w w:val="90"/>
        </w:rPr>
        <w:t> </w:t>
      </w:r>
      <w:r>
        <w:rPr>
          <w:w w:val="90"/>
        </w:rPr>
        <w:t>compare</w:t>
      </w:r>
      <w:r>
        <w:rPr>
          <w:spacing w:val="-6"/>
          <w:w w:val="90"/>
        </w:rPr>
        <w:t> </w:t>
      </w:r>
      <w:r>
        <w:rPr>
          <w:w w:val="90"/>
        </w:rPr>
        <w:t>against</w:t>
      </w:r>
      <w:r>
        <w:rPr>
          <w:rFonts w:ascii="Calibri" w:hAnsi="Calibri"/>
          <w:w w:val="90"/>
          <w:sz w:val="22"/>
        </w:rPr>
        <w:t>—</w:t>
      </w:r>
      <w:r>
        <w:rPr>
          <w:w w:val="90"/>
        </w:rPr>
        <w:t>unless</w:t>
      </w:r>
      <w:r>
        <w:rPr>
          <w:spacing w:val="-6"/>
          <w:w w:val="90"/>
        </w:rPr>
        <w:t> </w:t>
      </w:r>
      <w:r>
        <w:rPr>
          <w:w w:val="90"/>
        </w:rPr>
        <w:t>someone</w:t>
      </w:r>
      <w:r>
        <w:rPr>
          <w:spacing w:val="-6"/>
          <w:w w:val="90"/>
        </w:rPr>
        <w:t> </w:t>
      </w:r>
      <w:r>
        <w:rPr>
          <w:w w:val="90"/>
        </w:rPr>
        <w:t>manually</w:t>
      </w:r>
      <w:r>
        <w:rPr>
          <w:spacing w:val="-6"/>
          <w:w w:val="90"/>
        </w:rPr>
        <w:t> </w:t>
      </w:r>
      <w:r>
        <w:rPr>
          <w:w w:val="90"/>
        </w:rPr>
        <w:t>imports</w:t>
      </w:r>
      <w:r>
        <w:rPr>
          <w:spacing w:val="-6"/>
          <w:w w:val="90"/>
        </w:rPr>
        <w:t> </w:t>
      </w: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w w:val="90"/>
        </w:rPr>
        <w:t>outside</w:t>
      </w:r>
      <w:r>
        <w:rPr>
          <w:spacing w:val="-6"/>
          <w:w w:val="90"/>
        </w:rPr>
        <w:t> </w:t>
      </w:r>
      <w:r>
        <w:rPr>
          <w:w w:val="90"/>
        </w:rPr>
        <w:t>study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which </w:t>
      </w:r>
      <w:r>
        <w:rPr>
          <w:spacing w:val="-4"/>
        </w:rPr>
        <w:t>most</w:t>
      </w:r>
      <w:r>
        <w:rPr>
          <w:spacing w:val="-22"/>
        </w:rPr>
        <w:t> </w:t>
      </w:r>
      <w:r>
        <w:rPr>
          <w:spacing w:val="-4"/>
        </w:rPr>
        <w:t>will</w:t>
      </w:r>
      <w:r>
        <w:rPr>
          <w:spacing w:val="-22"/>
        </w:rPr>
        <w:t> </w:t>
      </w:r>
      <w:r>
        <w:rPr>
          <w:spacing w:val="-4"/>
        </w:rPr>
        <w:t>not</w:t>
      </w:r>
      <w:r>
        <w:rPr>
          <w:spacing w:val="-22"/>
        </w:rPr>
        <w:t> </w:t>
      </w:r>
      <w:r>
        <w:rPr>
          <w:spacing w:val="-4"/>
        </w:rPr>
        <w:t>do</w:t>
      </w:r>
      <w:r>
        <w:rPr>
          <w:spacing w:val="-22"/>
        </w:rPr>
        <w:t> </w:t>
      </w:r>
      <w:r>
        <w:rPr>
          <w:spacing w:val="-4"/>
        </w:rPr>
        <w:t>for</w:t>
      </w:r>
      <w:r>
        <w:rPr>
          <w:spacing w:val="-22"/>
        </w:rPr>
        <w:t> </w:t>
      </w:r>
      <w:r>
        <w:rPr>
          <w:spacing w:val="-4"/>
        </w:rPr>
        <w:t>liability</w:t>
      </w:r>
      <w:r>
        <w:rPr>
          <w:spacing w:val="-22"/>
        </w:rPr>
        <w:t> </w:t>
      </w:r>
      <w:r>
        <w:rPr>
          <w:spacing w:val="-4"/>
        </w:rPr>
        <w:t>reasons</w:t>
      </w:r>
      <w:r>
        <w:rPr>
          <w:rFonts w:ascii="Calibri" w:hAnsi="Calibri"/>
          <w:spacing w:val="-4"/>
          <w:sz w:val="22"/>
        </w:rPr>
        <w:t>.</w:t>
      </w:r>
    </w:p>
    <w:p>
      <w:pPr>
        <w:pStyle w:val="BodyText"/>
        <w:spacing w:line="271" w:lineRule="auto" w:before="211"/>
        <w:ind w:right="321"/>
        <w:rPr>
          <w:rFonts w:ascii="Calibri" w:hAnsi="Calibri"/>
          <w:sz w:val="22"/>
        </w:rPr>
      </w:pPr>
      <w:r>
        <w:rPr>
          <w:b/>
          <w:w w:val="85"/>
        </w:rPr>
        <w:t>The o</w:t>
      </w:r>
      <w:r>
        <w:rPr>
          <w:rFonts w:ascii="Arial" w:hAnsi="Arial"/>
          <w:b/>
          <w:w w:val="85"/>
          <w:sz w:val="21"/>
        </w:rPr>
        <w:t>ﬀ</w:t>
      </w:r>
      <w:r>
        <w:rPr>
          <w:b/>
          <w:w w:val="85"/>
        </w:rPr>
        <w:t>ense you perceived was likely defensiveness about a system failure</w:t>
      </w:r>
      <w:r>
        <w:rPr>
          <w:rFonts w:ascii="Arial" w:hAnsi="Arial"/>
          <w:b/>
          <w:w w:val="85"/>
          <w:sz w:val="21"/>
        </w:rPr>
        <w:t>. </w:t>
      </w:r>
      <w:r>
        <w:rPr>
          <w:w w:val="85"/>
        </w:rPr>
        <w:t>Pointing out that </w:t>
      </w:r>
      <w:r>
        <w:rPr>
          <w:w w:val="90"/>
        </w:rPr>
        <w:t>three</w:t>
      </w:r>
      <w:r>
        <w:rPr>
          <w:spacing w:val="-4"/>
          <w:w w:val="90"/>
        </w:rPr>
        <w:t> </w:t>
      </w:r>
      <w:r>
        <w:rPr>
          <w:w w:val="90"/>
        </w:rPr>
        <w:t>separate</w:t>
      </w:r>
      <w:r>
        <w:rPr>
          <w:spacing w:val="-4"/>
          <w:w w:val="90"/>
        </w:rPr>
        <w:t> </w:t>
      </w:r>
      <w:r>
        <w:rPr>
          <w:w w:val="90"/>
        </w:rPr>
        <w:t>hospitals</w:t>
      </w:r>
      <w:r>
        <w:rPr>
          <w:spacing w:val="-4"/>
          <w:w w:val="90"/>
        </w:rPr>
        <w:t> </w:t>
      </w:r>
      <w:r>
        <w:rPr>
          <w:w w:val="90"/>
        </w:rPr>
        <w:t>never</w:t>
      </w:r>
      <w:r>
        <w:rPr>
          <w:spacing w:val="-4"/>
          <w:w w:val="90"/>
        </w:rPr>
        <w:t> </w:t>
      </w:r>
      <w:r>
        <w:rPr>
          <w:w w:val="90"/>
        </w:rPr>
        <w:t>compared</w:t>
      </w:r>
      <w:r>
        <w:rPr>
          <w:spacing w:val="-4"/>
          <w:w w:val="90"/>
        </w:rPr>
        <w:t> </w:t>
      </w:r>
      <w:r>
        <w:rPr>
          <w:w w:val="90"/>
        </w:rPr>
        <w:t>each</w:t>
      </w:r>
      <w:r>
        <w:rPr>
          <w:spacing w:val="-4"/>
          <w:w w:val="90"/>
        </w:rPr>
        <w:t> </w:t>
      </w:r>
      <w:r>
        <w:rPr>
          <w:w w:val="90"/>
        </w:rPr>
        <w:t>other</w:t>
      </w:r>
      <w:r>
        <w:rPr>
          <w:rFonts w:ascii="Calibri" w:hAnsi="Calibri"/>
          <w:w w:val="90"/>
          <w:sz w:val="22"/>
        </w:rPr>
        <w:t>'</w:t>
      </w:r>
      <w:r>
        <w:rPr>
          <w:w w:val="90"/>
        </w:rPr>
        <w:t>s</w:t>
      </w:r>
      <w:r>
        <w:rPr>
          <w:spacing w:val="-4"/>
          <w:w w:val="90"/>
        </w:rPr>
        <w:t> </w:t>
      </w:r>
      <w:r>
        <w:rPr>
          <w:w w:val="90"/>
        </w:rPr>
        <w:t>images</w:t>
      </w:r>
      <w:r>
        <w:rPr>
          <w:spacing w:val="-4"/>
          <w:w w:val="90"/>
        </w:rPr>
        <w:t> </w:t>
      </w:r>
      <w:r>
        <w:rPr>
          <w:w w:val="90"/>
        </w:rPr>
        <w:t>highlights</w:t>
      </w:r>
      <w:r>
        <w:rPr>
          <w:spacing w:val="-4"/>
          <w:w w:val="90"/>
        </w:rPr>
        <w:t> </w:t>
      </w:r>
      <w:r>
        <w:rPr>
          <w:w w:val="90"/>
        </w:rPr>
        <w:t>a</w:t>
      </w:r>
      <w:r>
        <w:rPr>
          <w:spacing w:val="-4"/>
          <w:w w:val="90"/>
        </w:rPr>
        <w:t> </w:t>
      </w:r>
      <w:r>
        <w:rPr>
          <w:w w:val="90"/>
        </w:rPr>
        <w:t>real</w:t>
      </w:r>
      <w:r>
        <w:rPr>
          <w:spacing w:val="-4"/>
          <w:w w:val="90"/>
        </w:rPr>
        <w:t> </w:t>
      </w:r>
      <w:r>
        <w:rPr>
          <w:w w:val="90"/>
        </w:rPr>
        <w:t>gap</w:t>
      </w:r>
      <w:r>
        <w:rPr>
          <w:spacing w:val="-4"/>
          <w:w w:val="90"/>
        </w:rPr>
        <w:t> </w:t>
      </w:r>
      <w:r>
        <w:rPr>
          <w:w w:val="90"/>
        </w:rPr>
        <w:t>in</w:t>
      </w:r>
      <w:r>
        <w:rPr>
          <w:spacing w:val="-4"/>
          <w:w w:val="90"/>
        </w:rPr>
        <w:t> </w:t>
      </w:r>
      <w:r>
        <w:rPr>
          <w:w w:val="90"/>
        </w:rPr>
        <w:t>care coordination</w:t>
      </w:r>
      <w:r>
        <w:rPr>
          <w:rFonts w:ascii="Calibri" w:hAnsi="Calibri"/>
          <w:w w:val="90"/>
          <w:sz w:val="22"/>
        </w:rPr>
        <w:t>.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clinician</w:t>
      </w:r>
      <w:r>
        <w:rPr>
          <w:spacing w:val="-10"/>
          <w:w w:val="90"/>
        </w:rPr>
        <w:t> </w:t>
      </w:r>
      <w:r>
        <w:rPr>
          <w:w w:val="90"/>
        </w:rPr>
        <w:t>may</w:t>
      </w:r>
      <w:r>
        <w:rPr>
          <w:spacing w:val="-10"/>
          <w:w w:val="90"/>
        </w:rPr>
        <w:t> </w:t>
      </w:r>
      <w:r>
        <w:rPr>
          <w:w w:val="90"/>
        </w:rPr>
        <w:t>have</w:t>
      </w:r>
      <w:r>
        <w:rPr>
          <w:spacing w:val="-10"/>
          <w:w w:val="90"/>
        </w:rPr>
        <w:t> </w:t>
      </w:r>
      <w:r>
        <w:rPr>
          <w:w w:val="90"/>
        </w:rPr>
        <w:t>felt</w:t>
      </w:r>
      <w:r>
        <w:rPr>
          <w:spacing w:val="-10"/>
          <w:w w:val="90"/>
        </w:rPr>
        <w:t> </w:t>
      </w:r>
      <w:r>
        <w:rPr>
          <w:w w:val="90"/>
        </w:rPr>
        <w:t>accused</w:t>
      </w:r>
      <w:r>
        <w:rPr>
          <w:spacing w:val="-10"/>
          <w:w w:val="90"/>
        </w:rPr>
        <w:t> </w:t>
      </w:r>
      <w:r>
        <w:rPr>
          <w:w w:val="90"/>
        </w:rPr>
        <w:t>of</w:t>
      </w:r>
      <w:r>
        <w:rPr>
          <w:spacing w:val="-10"/>
          <w:w w:val="90"/>
        </w:rPr>
        <w:t> </w:t>
      </w:r>
      <w:r>
        <w:rPr>
          <w:w w:val="90"/>
        </w:rPr>
        <w:t>negligence</w:t>
      </w:r>
      <w:r>
        <w:rPr>
          <w:spacing w:val="-10"/>
          <w:w w:val="90"/>
        </w:rPr>
        <w:t> </w:t>
      </w:r>
      <w:r>
        <w:rPr>
          <w:w w:val="90"/>
        </w:rPr>
        <w:t>when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real</w:t>
      </w:r>
      <w:r>
        <w:rPr>
          <w:spacing w:val="-10"/>
          <w:w w:val="90"/>
        </w:rPr>
        <w:t> </w:t>
      </w:r>
      <w:r>
        <w:rPr>
          <w:w w:val="90"/>
        </w:rPr>
        <w:t>issue</w:t>
      </w:r>
      <w:r>
        <w:rPr>
          <w:spacing w:val="-10"/>
          <w:w w:val="90"/>
        </w:rPr>
        <w:t> </w:t>
      </w:r>
      <w:r>
        <w:rPr>
          <w:w w:val="90"/>
        </w:rPr>
        <w:t>is</w:t>
      </w:r>
      <w:r>
        <w:rPr>
          <w:spacing w:val="-10"/>
          <w:w w:val="90"/>
        </w:rPr>
        <w:t> </w:t>
      </w:r>
      <w:r>
        <w:rPr>
          <w:w w:val="90"/>
        </w:rPr>
        <w:t>that</w:t>
      </w:r>
      <w:r>
        <w:rPr>
          <w:spacing w:val="-10"/>
          <w:w w:val="90"/>
        </w:rPr>
        <w:t> </w:t>
      </w:r>
      <w:r>
        <w:rPr>
          <w:b/>
          <w:w w:val="90"/>
        </w:rPr>
        <w:t>no interoperable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system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exists</w:t>
      </w:r>
      <w:r>
        <w:rPr>
          <w:b/>
          <w:spacing w:val="-15"/>
          <w:w w:val="90"/>
        </w:rPr>
        <w:t> </w:t>
      </w:r>
      <w:r>
        <w:rPr>
          <w:w w:val="90"/>
        </w:rPr>
        <w:t>to</w:t>
      </w:r>
      <w:r>
        <w:rPr>
          <w:spacing w:val="-14"/>
          <w:w w:val="90"/>
        </w:rPr>
        <w:t> </w:t>
      </w:r>
      <w:r>
        <w:rPr>
          <w:w w:val="90"/>
        </w:rPr>
        <w:t>make</w:t>
      </w:r>
      <w:r>
        <w:rPr>
          <w:spacing w:val="-14"/>
          <w:w w:val="90"/>
        </w:rPr>
        <w:t> </w:t>
      </w:r>
      <w:r>
        <w:rPr>
          <w:w w:val="90"/>
        </w:rPr>
        <w:t>those</w:t>
      </w:r>
      <w:r>
        <w:rPr>
          <w:spacing w:val="-14"/>
          <w:w w:val="90"/>
        </w:rPr>
        <w:t> </w:t>
      </w:r>
      <w:r>
        <w:rPr>
          <w:w w:val="90"/>
        </w:rPr>
        <w:t>comparisons</w:t>
      </w:r>
      <w:r>
        <w:rPr>
          <w:spacing w:val="-14"/>
          <w:w w:val="90"/>
        </w:rPr>
        <w:t> </w:t>
      </w:r>
      <w:r>
        <w:rPr>
          <w:w w:val="90"/>
        </w:rPr>
        <w:t>automatic</w:t>
      </w:r>
      <w:r>
        <w:rPr>
          <w:rFonts w:ascii="Calibri" w:hAnsi="Calibri"/>
          <w:w w:val="90"/>
          <w:sz w:val="22"/>
        </w:rPr>
        <w:t>.</w:t>
      </w:r>
    </w:p>
    <w:p>
      <w:pPr>
        <w:pStyle w:val="BodyText"/>
        <w:spacing w:before="20"/>
        <w:ind w:left="0"/>
        <w:rPr>
          <w:rFonts w:ascii="Calibri"/>
        </w:rPr>
      </w:pPr>
    </w:p>
    <w:p>
      <w:pPr>
        <w:pStyle w:val="Heading1"/>
        <w:rPr>
          <w:b/>
        </w:rPr>
      </w:pPr>
      <w:r>
        <w:rPr>
          <w:b/>
          <w:w w:val="85"/>
        </w:rPr>
        <w:t>What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you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can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do</w:t>
      </w:r>
      <w:r>
        <w:rPr>
          <w:b/>
          <w:spacing w:val="-15"/>
          <w:w w:val="85"/>
        </w:rPr>
        <w:t> </w:t>
      </w:r>
      <w:r>
        <w:rPr>
          <w:b/>
          <w:w w:val="85"/>
        </w:rPr>
        <w:t>about</w:t>
      </w:r>
      <w:r>
        <w:rPr>
          <w:b/>
          <w:spacing w:val="-16"/>
          <w:w w:val="85"/>
        </w:rPr>
        <w:t> </w:t>
      </w:r>
      <w:r>
        <w:rPr>
          <w:b/>
          <w:spacing w:val="-5"/>
          <w:w w:val="85"/>
        </w:rPr>
        <w:t>it</w:t>
      </w:r>
    </w:p>
    <w:p>
      <w:pPr>
        <w:pStyle w:val="BodyText"/>
        <w:spacing w:line="256" w:lineRule="auto" w:before="188"/>
        <w:ind w:left="704" w:right="449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971549</wp:posOffset>
                </wp:positionH>
                <wp:positionV relativeFrom="paragraph">
                  <wp:posOffset>185237</wp:posOffset>
                </wp:positionV>
                <wp:extent cx="47625" cy="476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4.585621pt;width:3.75pt;height:3.75pt;mso-position-horizontal-relative:page;mso-position-vertical-relative:paragraph;z-index:15728640" id="docshape1" coordorigin="1530,292" coordsize="75,75" path="m1572,367l1563,367,1558,366,1530,334,1530,324,1563,292,1572,292,1605,324,1605,329,1605,334,1577,366,1572,36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 w:hAns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2614829</wp:posOffset>
                </wp:positionH>
                <wp:positionV relativeFrom="paragraph">
                  <wp:posOffset>623386</wp:posOffset>
                </wp:positionV>
                <wp:extent cx="36195" cy="95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05.892075pt;margin-top:49.085587pt;width:2.817744pt;height:.75pt;mso-position-horizontal-relative:page;mso-position-vertical-relative:paragraph;z-index:15730176" id="docshape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85"/>
        </w:rPr>
        <w:t>Ask each hospital for a </w:t>
      </w:r>
      <w:r>
        <w:rPr>
          <w:b/>
          <w:w w:val="85"/>
        </w:rPr>
        <w:t>CD</w:t>
      </w:r>
      <w:r>
        <w:rPr>
          <w:rFonts w:ascii="Frank Ruhl Hofshi" w:hAnsi="Frank Ruhl Hofshi"/>
          <w:b/>
          <w:w w:val="85"/>
          <w:sz w:val="21"/>
        </w:rPr>
        <w:t>/</w:t>
      </w:r>
      <w:r>
        <w:rPr>
          <w:b/>
          <w:w w:val="85"/>
        </w:rPr>
        <w:t>DVD in DICOM format speci</w:t>
      </w:r>
      <w:r>
        <w:rPr>
          <w:rFonts w:ascii="Arial" w:hAnsi="Arial"/>
          <w:b/>
          <w:w w:val="85"/>
          <w:sz w:val="21"/>
        </w:rPr>
        <w:t>ﬁ</w:t>
      </w:r>
      <w:r>
        <w:rPr>
          <w:b/>
          <w:w w:val="85"/>
        </w:rPr>
        <w:t>cally labeled as compliant with </w:t>
      </w:r>
      <w:r>
        <w:rPr>
          <w:b/>
          <w:w w:val="90"/>
        </w:rPr>
        <w:t>IHE</w:t>
      </w:r>
      <w:r>
        <w:rPr>
          <w:b/>
          <w:spacing w:val="-8"/>
          <w:w w:val="90"/>
        </w:rPr>
        <w:t> </w:t>
      </w:r>
      <w:r>
        <w:rPr>
          <w:b/>
          <w:w w:val="90"/>
        </w:rPr>
        <w:t>PDI</w:t>
      </w:r>
      <w:r>
        <w:rPr>
          <w:b/>
          <w:spacing w:val="-8"/>
          <w:w w:val="90"/>
        </w:rPr>
        <w:t> </w:t>
      </w:r>
      <w:r>
        <w:rPr>
          <w:rFonts w:ascii="Arial" w:hAnsi="Arial"/>
          <w:b/>
          <w:w w:val="90"/>
          <w:sz w:val="21"/>
        </w:rPr>
        <w:t>(</w:t>
      </w:r>
      <w:r>
        <w:rPr>
          <w:b/>
          <w:w w:val="90"/>
        </w:rPr>
        <w:t>Portable</w:t>
      </w:r>
      <w:r>
        <w:rPr>
          <w:b/>
          <w:spacing w:val="-8"/>
          <w:w w:val="90"/>
        </w:rPr>
        <w:t> </w:t>
      </w:r>
      <w:r>
        <w:rPr>
          <w:b/>
          <w:w w:val="90"/>
        </w:rPr>
        <w:t>Data</w:t>
      </w:r>
      <w:r>
        <w:rPr>
          <w:b/>
          <w:spacing w:val="-8"/>
          <w:w w:val="90"/>
        </w:rPr>
        <w:t> </w:t>
      </w:r>
      <w:r>
        <w:rPr>
          <w:b/>
          <w:w w:val="90"/>
        </w:rPr>
        <w:t>for</w:t>
      </w:r>
      <w:r>
        <w:rPr>
          <w:b/>
          <w:spacing w:val="-8"/>
          <w:w w:val="90"/>
        </w:rPr>
        <w:t> </w:t>
      </w:r>
      <w:r>
        <w:rPr>
          <w:b/>
          <w:w w:val="90"/>
        </w:rPr>
        <w:t>Imaging</w:t>
      </w:r>
      <w:r>
        <w:rPr>
          <w:rFonts w:ascii="Frank Ruhl Hofshi" w:hAnsi="Frank Ruhl Hofshi"/>
          <w:b/>
          <w:w w:val="90"/>
          <w:sz w:val="21"/>
        </w:rPr>
        <w:t>)</w:t>
      </w:r>
      <w:r>
        <w:rPr>
          <w:rFonts w:ascii="Calibri" w:hAnsi="Calibri"/>
          <w:w w:val="90"/>
          <w:sz w:val="22"/>
        </w:rPr>
        <w:t>. </w:t>
      </w:r>
      <w:r>
        <w:rPr>
          <w:w w:val="90"/>
        </w:rPr>
        <w:t>This</w:t>
      </w:r>
      <w:r>
        <w:rPr>
          <w:spacing w:val="-5"/>
          <w:w w:val="90"/>
        </w:rPr>
        <w:t> </w:t>
      </w:r>
      <w:r>
        <w:rPr>
          <w:w w:val="90"/>
        </w:rPr>
        <w:t>is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standard</w:t>
      </w:r>
      <w:r>
        <w:rPr>
          <w:spacing w:val="-5"/>
          <w:w w:val="90"/>
        </w:rPr>
        <w:t> </w:t>
      </w:r>
      <w:r>
        <w:rPr>
          <w:w w:val="90"/>
        </w:rPr>
        <w:t>that</w:t>
      </w:r>
      <w:r>
        <w:rPr>
          <w:spacing w:val="-5"/>
          <w:w w:val="90"/>
        </w:rPr>
        <w:t> </w:t>
      </w:r>
      <w:r>
        <w:rPr>
          <w:w w:val="90"/>
        </w:rPr>
        <w:t>makes</w:t>
      </w:r>
      <w:r>
        <w:rPr>
          <w:spacing w:val="-5"/>
          <w:w w:val="90"/>
        </w:rPr>
        <w:t> </w:t>
      </w:r>
      <w:r>
        <w:rPr>
          <w:w w:val="90"/>
        </w:rPr>
        <w:t>cross</w:t>
      </w:r>
      <w:r>
        <w:rPr>
          <w:rFonts w:ascii="Calibri" w:hAnsi="Calibri"/>
          <w:w w:val="90"/>
          <w:sz w:val="22"/>
        </w:rPr>
        <w:t>-</w:t>
      </w:r>
      <w:r>
        <w:rPr>
          <w:w w:val="90"/>
        </w:rPr>
        <w:t>hospital </w:t>
      </w:r>
      <w:r>
        <w:rPr/>
        <w:t>viewing more reliable</w:t>
      </w:r>
      <w:r>
        <w:rPr>
          <w:rFonts w:ascii="Calibri" w:hAnsi="Calibri"/>
          <w:sz w:val="22"/>
        </w:rPr>
        <w:t>.</w:t>
      </w:r>
      <w:r>
        <w:rPr>
          <w:rFonts w:ascii="Calibri" w:hAnsi="Calibri"/>
          <w:sz w:val="22"/>
          <w:vertAlign w:val="superscript"/>
        </w:rPr>
        <w:t>[1]</w:t>
      </w:r>
    </w:p>
    <w:p>
      <w:pPr>
        <w:pStyle w:val="BodyText"/>
        <w:spacing w:line="268" w:lineRule="auto" w:before="124"/>
        <w:ind w:left="704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971549</wp:posOffset>
                </wp:positionH>
                <wp:positionV relativeFrom="paragraph">
                  <wp:posOffset>144556</wp:posOffset>
                </wp:positionV>
                <wp:extent cx="47625" cy="4762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1.382411pt;width:3.75pt;height:3.75pt;mso-position-horizontal-relative:page;mso-position-vertical-relative:paragraph;z-index:15729152" id="docshape3" coordorigin="1530,228" coordsize="75,75" path="m1572,303l1563,303,1558,302,1530,270,1530,260,1563,228,1572,228,1605,260,1605,265,1605,270,1577,302,1572,303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85"/>
        </w:rPr>
        <w:t>Ask the leak specialist</w:t>
      </w:r>
      <w:r>
        <w:rPr>
          <w:rFonts w:ascii="Calibri" w:hAnsi="Calibri"/>
          <w:w w:val="85"/>
          <w:sz w:val="22"/>
        </w:rPr>
        <w:t>'</w:t>
      </w:r>
      <w:r>
        <w:rPr>
          <w:w w:val="85"/>
        </w:rPr>
        <w:t>s o</w:t>
      </w:r>
      <w:r>
        <w:rPr>
          <w:rFonts w:ascii="Calibri" w:hAnsi="Calibri"/>
          <w:w w:val="85"/>
          <w:sz w:val="22"/>
        </w:rPr>
        <w:t>ﬃ</w:t>
      </w:r>
      <w:r>
        <w:rPr>
          <w:w w:val="85"/>
        </w:rPr>
        <w:t>ce to </w:t>
      </w:r>
      <w:r>
        <w:rPr>
          <w:b/>
          <w:w w:val="85"/>
        </w:rPr>
        <w:t>formally request the prior images through their image</w:t>
      </w:r>
      <w:r>
        <w:rPr>
          <w:rFonts w:ascii="Arial" w:hAnsi="Arial"/>
          <w:b/>
          <w:w w:val="85"/>
          <w:sz w:val="21"/>
        </w:rPr>
        <w:t>- </w:t>
      </w:r>
      <w:r>
        <w:rPr>
          <w:b/>
          <w:w w:val="90"/>
        </w:rPr>
        <w:t>sharing</w:t>
      </w:r>
      <w:r>
        <w:rPr>
          <w:b/>
          <w:spacing w:val="-5"/>
          <w:w w:val="90"/>
        </w:rPr>
        <w:t> </w:t>
      </w:r>
      <w:r>
        <w:rPr>
          <w:b/>
          <w:w w:val="90"/>
        </w:rPr>
        <w:t>network</w:t>
      </w:r>
      <w:r>
        <w:rPr>
          <w:b/>
          <w:spacing w:val="-2"/>
          <w:w w:val="90"/>
        </w:rPr>
        <w:t> </w:t>
      </w:r>
      <w:r>
        <w:rPr>
          <w:rFonts w:ascii="Calibri" w:hAnsi="Calibri"/>
          <w:w w:val="90"/>
          <w:sz w:val="22"/>
        </w:rPr>
        <w:t>(</w:t>
      </w:r>
      <w:r>
        <w:rPr>
          <w:w w:val="90"/>
        </w:rPr>
        <w:t>many</w:t>
      </w:r>
      <w:r>
        <w:rPr>
          <w:spacing w:val="-1"/>
          <w:w w:val="90"/>
        </w:rPr>
        <w:t> </w:t>
      </w:r>
      <w:r>
        <w:rPr>
          <w:w w:val="90"/>
        </w:rPr>
        <w:t>Canadian</w:t>
      </w:r>
      <w:r>
        <w:rPr>
          <w:spacing w:val="-1"/>
          <w:w w:val="90"/>
        </w:rPr>
        <w:t> </w:t>
      </w:r>
      <w:r>
        <w:rPr>
          <w:w w:val="90"/>
        </w:rPr>
        <w:t>hospitals</w:t>
      </w:r>
      <w:r>
        <w:rPr>
          <w:spacing w:val="-1"/>
          <w:w w:val="90"/>
        </w:rPr>
        <w:t> </w:t>
      </w:r>
      <w:r>
        <w:rPr>
          <w:w w:val="90"/>
        </w:rPr>
        <w:t>use</w:t>
      </w:r>
      <w:r>
        <w:rPr>
          <w:spacing w:val="-1"/>
          <w:w w:val="90"/>
        </w:rPr>
        <w:t> </w:t>
      </w:r>
      <w:r>
        <w:rPr>
          <w:w w:val="90"/>
        </w:rPr>
        <w:t>systems</w:t>
      </w:r>
      <w:r>
        <w:rPr>
          <w:spacing w:val="-1"/>
          <w:w w:val="90"/>
        </w:rPr>
        <w:t> </w:t>
      </w:r>
      <w:r>
        <w:rPr>
          <w:w w:val="90"/>
        </w:rPr>
        <w:t>like</w:t>
      </w:r>
      <w:r>
        <w:rPr>
          <w:spacing w:val="-1"/>
          <w:w w:val="90"/>
        </w:rPr>
        <w:t> </w:t>
      </w:r>
      <w:r>
        <w:rPr>
          <w:w w:val="90"/>
        </w:rPr>
        <w:t>Diagnostic</w:t>
      </w:r>
      <w:r>
        <w:rPr>
          <w:spacing w:val="-1"/>
          <w:w w:val="90"/>
        </w:rPr>
        <w:t> </w:t>
      </w:r>
      <w:r>
        <w:rPr>
          <w:w w:val="90"/>
        </w:rPr>
        <w:t>Imaging</w:t>
      </w:r>
      <w:r>
        <w:rPr>
          <w:spacing w:val="-1"/>
          <w:w w:val="90"/>
        </w:rPr>
        <w:t> </w:t>
      </w:r>
      <w:r>
        <w:rPr>
          <w:w w:val="90"/>
        </w:rPr>
        <w:t>or </w:t>
      </w:r>
      <w:r>
        <w:rPr>
          <w:spacing w:val="-6"/>
        </w:rPr>
        <w:t>provincial</w:t>
      </w:r>
      <w:r>
        <w:rPr>
          <w:spacing w:val="-21"/>
        </w:rPr>
        <w:t> </w:t>
      </w:r>
      <w:r>
        <w:rPr>
          <w:spacing w:val="-6"/>
        </w:rPr>
        <w:t>PACS</w:t>
      </w:r>
      <w:r>
        <w:rPr>
          <w:spacing w:val="-21"/>
        </w:rPr>
        <w:t> </w:t>
      </w:r>
      <w:r>
        <w:rPr>
          <w:spacing w:val="-6"/>
        </w:rPr>
        <w:t>networks</w:t>
      </w:r>
      <w:r>
        <w:rPr>
          <w:rFonts w:ascii="Arial" w:hAnsi="Arial"/>
          <w:spacing w:val="-6"/>
          <w:sz w:val="21"/>
        </w:rPr>
        <w:t>)</w:t>
      </w:r>
      <w:r>
        <w:rPr>
          <w:rFonts w:ascii="Arial" w:hAnsi="Arial"/>
          <w:spacing w:val="-7"/>
          <w:sz w:val="21"/>
        </w:rPr>
        <w:t> </w:t>
      </w:r>
      <w:r>
        <w:rPr>
          <w:spacing w:val="-6"/>
        </w:rPr>
        <w:t>rather</w:t>
      </w:r>
      <w:r>
        <w:rPr>
          <w:spacing w:val="-21"/>
        </w:rPr>
        <w:t> </w:t>
      </w:r>
      <w:r>
        <w:rPr>
          <w:spacing w:val="-6"/>
        </w:rPr>
        <w:t>than</w:t>
      </w:r>
      <w:r>
        <w:rPr>
          <w:spacing w:val="-21"/>
        </w:rPr>
        <w:t> </w:t>
      </w:r>
      <w:r>
        <w:rPr>
          <w:spacing w:val="-6"/>
        </w:rPr>
        <w:t>relying</w:t>
      </w:r>
      <w:r>
        <w:rPr>
          <w:spacing w:val="-21"/>
        </w:rPr>
        <w:t> </w:t>
      </w:r>
      <w:r>
        <w:rPr>
          <w:spacing w:val="-6"/>
        </w:rPr>
        <w:t>on</w:t>
      </w:r>
      <w:r>
        <w:rPr>
          <w:spacing w:val="-21"/>
        </w:rPr>
        <w:t> </w:t>
      </w:r>
      <w:r>
        <w:rPr>
          <w:spacing w:val="-6"/>
        </w:rPr>
        <w:t>you</w:t>
      </w:r>
      <w:r>
        <w:rPr>
          <w:spacing w:val="-21"/>
        </w:rPr>
        <w:t> </w:t>
      </w:r>
      <w:r>
        <w:rPr>
          <w:spacing w:val="-6"/>
        </w:rPr>
        <w:t>to</w:t>
      </w:r>
      <w:r>
        <w:rPr>
          <w:spacing w:val="-21"/>
        </w:rPr>
        <w:t> </w:t>
      </w:r>
      <w:r>
        <w:rPr>
          <w:spacing w:val="-6"/>
        </w:rPr>
        <w:t>hand</w:t>
      </w:r>
      <w:r>
        <w:rPr>
          <w:rFonts w:ascii="Calibri" w:hAnsi="Calibri"/>
          <w:spacing w:val="-6"/>
          <w:sz w:val="22"/>
        </w:rPr>
        <w:t>-</w:t>
      </w:r>
      <w:r>
        <w:rPr>
          <w:spacing w:val="-6"/>
        </w:rPr>
        <w:t>carry</w:t>
      </w:r>
      <w:r>
        <w:rPr>
          <w:spacing w:val="-21"/>
        </w:rPr>
        <w:t> </w:t>
      </w:r>
      <w:r>
        <w:rPr>
          <w:rFonts w:ascii="Calibri" w:hAnsi="Calibri"/>
          <w:spacing w:val="-6"/>
          <w:sz w:val="22"/>
        </w:rPr>
        <w:t>ﬁ</w:t>
      </w:r>
      <w:r>
        <w:rPr>
          <w:spacing w:val="-6"/>
        </w:rPr>
        <w:t>les</w:t>
      </w:r>
      <w:r>
        <w:rPr>
          <w:rFonts w:ascii="Calibri" w:hAnsi="Calibri"/>
          <w:spacing w:val="-6"/>
          <w:sz w:val="22"/>
        </w:rPr>
        <w:t>.</w:t>
      </w:r>
    </w:p>
    <w:p>
      <w:pPr>
        <w:pStyle w:val="BodyText"/>
        <w:spacing w:line="268" w:lineRule="auto" w:before="105"/>
        <w:ind w:left="704" w:right="635"/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971549</wp:posOffset>
                </wp:positionH>
                <wp:positionV relativeFrom="paragraph">
                  <wp:posOffset>132778</wp:posOffset>
                </wp:positionV>
                <wp:extent cx="47625" cy="4762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55024pt;width:3.75pt;height:3.75pt;mso-position-horizontal-relative:page;mso-position-vertical-relative:paragraph;z-index:15729664" id="docshape4" coordorigin="1530,209" coordsize="75,75" path="m1572,284l1563,284,1558,283,1530,252,1530,242,1563,209,1572,209,1605,242,1605,247,1605,252,1577,283,1572,28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2"/>
          <w:w w:val="90"/>
        </w:rPr>
        <w:t>If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they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will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not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import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prior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images</w:t>
      </w:r>
      <w:r>
        <w:rPr>
          <w:rFonts w:ascii="Calibri" w:hAnsi="Calibri"/>
          <w:spacing w:val="-2"/>
          <w:w w:val="90"/>
          <w:sz w:val="22"/>
        </w:rPr>
        <w:t>,</w:t>
      </w:r>
      <w:r>
        <w:rPr>
          <w:rFonts w:ascii="Calibri" w:hAnsi="Calibri"/>
          <w:spacing w:val="10"/>
          <w:sz w:val="22"/>
        </w:rPr>
        <w:t> </w:t>
      </w:r>
      <w:r>
        <w:rPr>
          <w:spacing w:val="-2"/>
          <w:w w:val="90"/>
        </w:rPr>
        <w:t>ask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the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radiologist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to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at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least</w:t>
      </w:r>
      <w:r>
        <w:rPr>
          <w:spacing w:val="-5"/>
          <w:w w:val="90"/>
        </w:rPr>
        <w:t> </w:t>
      </w:r>
      <w:r>
        <w:rPr>
          <w:b/>
          <w:spacing w:val="-2"/>
          <w:w w:val="90"/>
        </w:rPr>
        <w:t>read</w:t>
      </w:r>
      <w:r>
        <w:rPr>
          <w:b/>
          <w:spacing w:val="-9"/>
          <w:w w:val="90"/>
        </w:rPr>
        <w:t> </w:t>
      </w:r>
      <w:r>
        <w:rPr>
          <w:b/>
          <w:spacing w:val="-2"/>
          <w:w w:val="90"/>
        </w:rPr>
        <w:t>the</w:t>
      </w:r>
      <w:r>
        <w:rPr>
          <w:b/>
          <w:spacing w:val="-9"/>
          <w:w w:val="90"/>
        </w:rPr>
        <w:t> </w:t>
      </w:r>
      <w:r>
        <w:rPr>
          <w:b/>
          <w:spacing w:val="-2"/>
          <w:w w:val="90"/>
        </w:rPr>
        <w:t>prior</w:t>
      </w:r>
      <w:r>
        <w:rPr>
          <w:b/>
          <w:spacing w:val="-9"/>
          <w:w w:val="90"/>
        </w:rPr>
        <w:t> </w:t>
      </w:r>
      <w:r>
        <w:rPr>
          <w:b/>
          <w:spacing w:val="-2"/>
          <w:w w:val="90"/>
        </w:rPr>
        <w:t>reports </w:t>
      </w:r>
      <w:r>
        <w:rPr>
          <w:rFonts w:ascii="Calibri" w:hAnsi="Calibri"/>
          <w:w w:val="90"/>
          <w:sz w:val="22"/>
        </w:rPr>
        <w:t>(</w:t>
      </w:r>
      <w:r>
        <w:rPr>
          <w:w w:val="90"/>
        </w:rPr>
        <w:t>which</w:t>
      </w:r>
      <w:r>
        <w:rPr>
          <w:spacing w:val="-5"/>
          <w:w w:val="90"/>
        </w:rPr>
        <w:t> </w:t>
      </w:r>
      <w:r>
        <w:rPr>
          <w:w w:val="90"/>
        </w:rPr>
        <w:t>are</w:t>
      </w:r>
      <w:r>
        <w:rPr>
          <w:spacing w:val="-5"/>
          <w:w w:val="90"/>
        </w:rPr>
        <w:t> </w:t>
      </w:r>
      <w:r>
        <w:rPr>
          <w:w w:val="90"/>
        </w:rPr>
        <w:t>text</w:t>
      </w:r>
      <w:r>
        <w:rPr>
          <w:spacing w:val="-5"/>
          <w:w w:val="90"/>
        </w:rPr>
        <w:t> </w:t>
      </w:r>
      <w:r>
        <w:rPr>
          <w:w w:val="90"/>
        </w:rPr>
        <w:t>and</w:t>
      </w:r>
      <w:r>
        <w:rPr>
          <w:spacing w:val="-5"/>
          <w:w w:val="90"/>
        </w:rPr>
        <w:t> </w:t>
      </w:r>
      <w:r>
        <w:rPr>
          <w:w w:val="90"/>
        </w:rPr>
        <w:t>always</w:t>
      </w:r>
      <w:r>
        <w:rPr>
          <w:spacing w:val="-5"/>
          <w:w w:val="90"/>
        </w:rPr>
        <w:t> </w:t>
      </w:r>
      <w:r>
        <w:rPr>
          <w:w w:val="90"/>
        </w:rPr>
        <w:t>transferable</w:t>
      </w:r>
      <w:r>
        <w:rPr>
          <w:rFonts w:ascii="Arial" w:hAnsi="Arial"/>
          <w:w w:val="90"/>
          <w:sz w:val="21"/>
        </w:rPr>
        <w:t>)</w:t>
      </w:r>
      <w:r>
        <w:rPr>
          <w:rFonts w:ascii="Arial" w:hAnsi="Arial"/>
          <w:sz w:val="21"/>
        </w:rPr>
        <w:t> </w:t>
      </w:r>
      <w:r>
        <w:rPr>
          <w:w w:val="90"/>
        </w:rPr>
        <w:t>and</w:t>
      </w:r>
      <w:r>
        <w:rPr>
          <w:spacing w:val="-5"/>
          <w:w w:val="90"/>
        </w:rPr>
        <w:t> </w:t>
      </w:r>
      <w:r>
        <w:rPr>
          <w:w w:val="90"/>
        </w:rPr>
        <w:t>note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prior</w:t>
      </w:r>
      <w:r>
        <w:rPr>
          <w:spacing w:val="-5"/>
          <w:w w:val="90"/>
        </w:rPr>
        <w:t> 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ndings</w:t>
      </w:r>
      <w:r>
        <w:rPr>
          <w:spacing w:val="-5"/>
          <w:w w:val="90"/>
        </w:rPr>
        <w:t> </w:t>
      </w:r>
      <w:r>
        <w:rPr>
          <w:w w:val="90"/>
        </w:rPr>
        <w:t>in</w:t>
      </w:r>
      <w:r>
        <w:rPr>
          <w:spacing w:val="-5"/>
          <w:w w:val="90"/>
        </w:rPr>
        <w:t> </w:t>
      </w:r>
      <w:r>
        <w:rPr>
          <w:w w:val="90"/>
        </w:rPr>
        <w:t>their</w:t>
      </w:r>
      <w:r>
        <w:rPr>
          <w:spacing w:val="-5"/>
          <w:w w:val="90"/>
        </w:rPr>
        <w:t> </w:t>
      </w:r>
      <w:r>
        <w:rPr>
          <w:w w:val="90"/>
        </w:rPr>
        <w:t>comparison </w:t>
      </w:r>
      <w:r>
        <w:rPr>
          <w:spacing w:val="-2"/>
        </w:rPr>
        <w:t>section</w:t>
      </w:r>
      <w:r>
        <w:rPr>
          <w:rFonts w:ascii="Calibri" w:hAnsi="Calibri"/>
          <w:spacing w:val="-2"/>
          <w:sz w:val="22"/>
        </w:rPr>
        <w:t>.</w:t>
      </w:r>
    </w:p>
    <w:p>
      <w:pPr>
        <w:pStyle w:val="BodyText"/>
        <w:spacing w:after="0" w:line="268" w:lineRule="auto"/>
        <w:jc w:val="both"/>
        <w:rPr>
          <w:rFonts w:ascii="Calibri" w:hAnsi="Calibri"/>
          <w:sz w:val="22"/>
        </w:rPr>
        <w:sectPr>
          <w:type w:val="continuous"/>
          <w:pgSz w:w="12240" w:h="15840"/>
          <w:pgMar w:top="1360" w:bottom="280" w:left="1080" w:right="1080"/>
        </w:sectPr>
      </w:pPr>
    </w:p>
    <w:p>
      <w:pPr>
        <w:pStyle w:val="Heading1"/>
        <w:spacing w:before="7"/>
        <w:rPr>
          <w:b/>
        </w:rPr>
      </w:pPr>
      <w:r>
        <w:rPr>
          <w:b/>
          <w:w w:val="85"/>
        </w:rPr>
        <w:t>Why</w:t>
      </w:r>
      <w:r>
        <w:rPr>
          <w:b/>
          <w:spacing w:val="-3"/>
          <w:w w:val="85"/>
        </w:rPr>
        <w:t> </w:t>
      </w:r>
      <w:r>
        <w:rPr>
          <w:b/>
          <w:w w:val="85"/>
        </w:rPr>
        <w:t>a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brain</w:t>
      </w:r>
      <w:r>
        <w:rPr>
          <w:rFonts w:ascii="Arial"/>
          <w:b/>
          <w:w w:val="85"/>
          <w:sz w:val="21"/>
        </w:rPr>
        <w:t>-</w:t>
      </w:r>
      <w:r>
        <w:rPr>
          <w:b/>
          <w:w w:val="85"/>
        </w:rPr>
        <w:t>only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follow</w:t>
      </w:r>
      <w:r>
        <w:rPr>
          <w:rFonts w:ascii="Arial"/>
          <w:b/>
          <w:w w:val="85"/>
          <w:sz w:val="21"/>
        </w:rPr>
        <w:t>-</w:t>
      </w:r>
      <w:r>
        <w:rPr>
          <w:b/>
          <w:w w:val="85"/>
        </w:rPr>
        <w:t>up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MRI</w:t>
      </w:r>
      <w:r>
        <w:rPr>
          <w:b/>
          <w:spacing w:val="-2"/>
          <w:w w:val="85"/>
        </w:rPr>
        <w:t> </w:t>
      </w:r>
      <w:r>
        <w:rPr>
          <w:b/>
          <w:w w:val="85"/>
        </w:rPr>
        <w:t>makes</w:t>
      </w:r>
      <w:r>
        <w:rPr>
          <w:b/>
          <w:spacing w:val="-2"/>
          <w:w w:val="85"/>
        </w:rPr>
        <w:t> sense</w:t>
      </w:r>
    </w:p>
    <w:p>
      <w:pPr>
        <w:pStyle w:val="BodyText"/>
        <w:spacing w:line="268" w:lineRule="auto" w:before="203"/>
        <w:ind w:right="222"/>
        <w:rPr>
          <w:rFonts w:ascii="Calibri"/>
          <w:sz w:val="22"/>
        </w:rPr>
      </w:pPr>
      <w:r>
        <w:rPr>
          <w:w w:val="90"/>
        </w:rPr>
        <w:t>The</w:t>
      </w:r>
      <w:r>
        <w:rPr>
          <w:spacing w:val="-8"/>
          <w:w w:val="90"/>
        </w:rPr>
        <w:t> </w:t>
      </w:r>
      <w:r>
        <w:rPr>
          <w:w w:val="90"/>
        </w:rPr>
        <w:t>leak</w:t>
      </w:r>
      <w:r>
        <w:rPr>
          <w:spacing w:val="-8"/>
          <w:w w:val="90"/>
        </w:rPr>
        <w:t> </w:t>
      </w:r>
      <w:r>
        <w:rPr>
          <w:w w:val="90"/>
        </w:rPr>
        <w:t>specialist</w:t>
      </w:r>
      <w:r>
        <w:rPr>
          <w:spacing w:val="-8"/>
          <w:w w:val="90"/>
        </w:rPr>
        <w:t> </w:t>
      </w:r>
      <w:r>
        <w:rPr>
          <w:w w:val="90"/>
        </w:rPr>
        <w:t>ordering</w:t>
      </w:r>
      <w:r>
        <w:rPr>
          <w:spacing w:val="-8"/>
          <w:w w:val="90"/>
        </w:rPr>
        <w:t> </w:t>
      </w:r>
      <w:r>
        <w:rPr>
          <w:b/>
          <w:w w:val="90"/>
        </w:rPr>
        <w:t>brain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only</w:t>
      </w:r>
      <w:r>
        <w:rPr>
          <w:b/>
          <w:spacing w:val="-9"/>
          <w:w w:val="90"/>
        </w:rPr>
        <w:t> </w:t>
      </w:r>
      <w:r>
        <w:rPr>
          <w:rFonts w:ascii="Calibri"/>
          <w:w w:val="90"/>
          <w:sz w:val="22"/>
        </w:rPr>
        <w:t>(</w:t>
      </w:r>
      <w:r>
        <w:rPr>
          <w:w w:val="90"/>
        </w:rPr>
        <w:t>not</w:t>
      </w:r>
      <w:r>
        <w:rPr>
          <w:spacing w:val="-8"/>
          <w:w w:val="90"/>
        </w:rPr>
        <w:t> </w:t>
      </w:r>
      <w:r>
        <w:rPr>
          <w:w w:val="90"/>
        </w:rPr>
        <w:t>full</w:t>
      </w:r>
      <w:r>
        <w:rPr>
          <w:spacing w:val="-8"/>
          <w:w w:val="90"/>
        </w:rPr>
        <w:t> </w:t>
      </w:r>
      <w:r>
        <w:rPr>
          <w:w w:val="90"/>
        </w:rPr>
        <w:t>spine</w:t>
      </w:r>
      <w:r>
        <w:rPr>
          <w:spacing w:val="-8"/>
          <w:w w:val="90"/>
        </w:rPr>
        <w:t> </w:t>
      </w:r>
      <w:r>
        <w:rPr>
          <w:rFonts w:ascii="Arial"/>
          <w:w w:val="90"/>
          <w:sz w:val="21"/>
        </w:rPr>
        <w:t>+ </w:t>
      </w:r>
      <w:r>
        <w:rPr>
          <w:w w:val="90"/>
        </w:rPr>
        <w:t>brain</w:t>
      </w:r>
      <w:r>
        <w:rPr>
          <w:rFonts w:ascii="Arial"/>
          <w:w w:val="90"/>
          <w:sz w:val="21"/>
        </w:rPr>
        <w:t>) </w:t>
      </w:r>
      <w:r>
        <w:rPr>
          <w:w w:val="90"/>
        </w:rPr>
        <w:t>is</w:t>
      </w:r>
      <w:r>
        <w:rPr>
          <w:spacing w:val="-8"/>
          <w:w w:val="90"/>
        </w:rPr>
        <w:t> </w:t>
      </w:r>
      <w:r>
        <w:rPr>
          <w:w w:val="90"/>
        </w:rPr>
        <w:t>actually</w:t>
      </w:r>
      <w:r>
        <w:rPr>
          <w:spacing w:val="-8"/>
          <w:w w:val="90"/>
        </w:rPr>
        <w:t> </w:t>
      </w:r>
      <w:r>
        <w:rPr>
          <w:w w:val="90"/>
        </w:rPr>
        <w:t>consistent</w:t>
      </w:r>
      <w:r>
        <w:rPr>
          <w:spacing w:val="-8"/>
          <w:w w:val="90"/>
        </w:rPr>
        <w:t> </w:t>
      </w:r>
      <w:r>
        <w:rPr>
          <w:w w:val="90"/>
        </w:rPr>
        <w:t>with</w:t>
      </w:r>
      <w:r>
        <w:rPr>
          <w:spacing w:val="-8"/>
          <w:w w:val="90"/>
        </w:rPr>
        <w:t> </w:t>
      </w:r>
      <w:r>
        <w:rPr>
          <w:w w:val="90"/>
        </w:rPr>
        <w:t>how </w:t>
      </w:r>
      <w:r>
        <w:rPr>
          <w:spacing w:val="-2"/>
        </w:rPr>
        <w:t>CSF</w:t>
      </w:r>
      <w:r>
        <w:rPr>
          <w:spacing w:val="-23"/>
        </w:rPr>
        <w:t> </w:t>
      </w:r>
      <w:r>
        <w:rPr>
          <w:spacing w:val="-2"/>
        </w:rPr>
        <w:t>leak</w:t>
      </w:r>
      <w:r>
        <w:rPr>
          <w:spacing w:val="-23"/>
        </w:rPr>
        <w:t> </w:t>
      </w:r>
      <w:r>
        <w:rPr>
          <w:spacing w:val="-2"/>
        </w:rPr>
        <w:t>follow</w:t>
      </w:r>
      <w:r>
        <w:rPr>
          <w:rFonts w:ascii="Calibri"/>
          <w:spacing w:val="-2"/>
          <w:sz w:val="22"/>
        </w:rPr>
        <w:t>-</w:t>
      </w:r>
      <w:r>
        <w:rPr>
          <w:spacing w:val="-2"/>
        </w:rPr>
        <w:t>up</w:t>
      </w:r>
      <w:r>
        <w:rPr>
          <w:spacing w:val="-23"/>
        </w:rPr>
        <w:t> </w:t>
      </w:r>
      <w:r>
        <w:rPr>
          <w:spacing w:val="-2"/>
        </w:rPr>
        <w:t>works</w:t>
      </w:r>
      <w:r>
        <w:rPr>
          <w:rFonts w:ascii="Calibri"/>
          <w:spacing w:val="-2"/>
          <w:sz w:val="22"/>
        </w:rPr>
        <w:t>:</w:t>
      </w:r>
    </w:p>
    <w:p>
      <w:pPr>
        <w:pStyle w:val="BodyText"/>
        <w:spacing w:line="271" w:lineRule="auto" w:before="211"/>
        <w:ind w:right="321"/>
        <w:rPr>
          <w:rFonts w:ascii="Calibri" w:hAnsi="Calibri"/>
          <w:sz w:val="22"/>
        </w:rPr>
      </w:pPr>
      <w:r>
        <w:rPr>
          <w:b/>
          <w:w w:val="90"/>
        </w:rPr>
        <w:t>Brain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MRI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is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the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primary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tool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for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monitoring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treatment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response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in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SIH</w:t>
      </w:r>
      <w:r>
        <w:rPr>
          <w:rFonts w:ascii="Arial" w:hAnsi="Arial"/>
          <w:b/>
          <w:w w:val="90"/>
          <w:sz w:val="21"/>
        </w:rPr>
        <w:t>.</w:t>
      </w:r>
      <w:r>
        <w:rPr>
          <w:rFonts w:ascii="Arial" w:hAnsi="Arial"/>
          <w:b/>
          <w:spacing w:val="-7"/>
          <w:w w:val="90"/>
          <w:sz w:val="21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key</w:t>
      </w:r>
      <w:r>
        <w:rPr>
          <w:spacing w:val="-15"/>
          <w:w w:val="90"/>
        </w:rPr>
        <w:t> </w:t>
      </w:r>
      <w:r>
        <w:rPr>
          <w:w w:val="90"/>
        </w:rPr>
        <w:t>signs</w:t>
      </w:r>
      <w:r>
        <w:rPr>
          <w:spacing w:val="-15"/>
          <w:w w:val="90"/>
        </w:rPr>
        <w:t> </w:t>
      </w:r>
      <w:r>
        <w:rPr>
          <w:w w:val="90"/>
        </w:rPr>
        <w:t>of intracranial hypotension</w:t>
      </w:r>
      <w:r>
        <w:rPr>
          <w:rFonts w:ascii="Calibri" w:hAnsi="Calibri"/>
          <w:w w:val="90"/>
          <w:sz w:val="22"/>
        </w:rPr>
        <w:t>—</w:t>
      </w:r>
      <w:r>
        <w:rPr>
          <w:w w:val="90"/>
        </w:rPr>
        <w:t>brain sagging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dural enhancement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subdural collections</w:t>
      </w:r>
      <w:r>
        <w:rPr>
          <w:rFonts w:ascii="Calibri" w:hAnsi="Calibri"/>
          <w:w w:val="90"/>
          <w:sz w:val="22"/>
        </w:rPr>
        <w:t>—</w:t>
      </w:r>
      <w:r>
        <w:rPr>
          <w:w w:val="90"/>
        </w:rPr>
        <w:t>are all visible</w:t>
      </w:r>
      <w:r>
        <w:rPr>
          <w:spacing w:val="-6"/>
          <w:w w:val="90"/>
        </w:rPr>
        <w:t> </w:t>
      </w:r>
      <w:r>
        <w:rPr>
          <w:w w:val="90"/>
        </w:rPr>
        <w:t>on</w:t>
      </w:r>
      <w:r>
        <w:rPr>
          <w:spacing w:val="-6"/>
          <w:w w:val="90"/>
        </w:rPr>
        <w:t> </w:t>
      </w:r>
      <w:r>
        <w:rPr>
          <w:w w:val="90"/>
        </w:rPr>
        <w:t>brain</w:t>
      </w:r>
      <w:r>
        <w:rPr>
          <w:spacing w:val="-6"/>
          <w:w w:val="90"/>
        </w:rPr>
        <w:t> </w:t>
      </w:r>
      <w:r>
        <w:rPr>
          <w:w w:val="90"/>
        </w:rPr>
        <w:t>MRI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z w:val="22"/>
        </w:rPr>
        <w:t> </w:t>
      </w:r>
      <w:r>
        <w:rPr>
          <w:w w:val="90"/>
        </w:rPr>
        <w:t>If</w:t>
      </w:r>
      <w:r>
        <w:rPr>
          <w:spacing w:val="-6"/>
          <w:w w:val="90"/>
        </w:rPr>
        <w:t> </w:t>
      </w:r>
      <w:r>
        <w:rPr>
          <w:w w:val="90"/>
        </w:rPr>
        <w:t>those</w:t>
      </w:r>
      <w:r>
        <w:rPr>
          <w:spacing w:val="-6"/>
          <w:w w:val="90"/>
        </w:rPr>
        <w:t> </w:t>
      </w:r>
      <w:r>
        <w:rPr>
          <w:w w:val="90"/>
        </w:rPr>
        <w:t>signs</w:t>
      </w:r>
      <w:r>
        <w:rPr>
          <w:spacing w:val="-6"/>
          <w:w w:val="90"/>
        </w:rPr>
        <w:t> </w:t>
      </w:r>
      <w:r>
        <w:rPr>
          <w:w w:val="90"/>
        </w:rPr>
        <w:t>are</w:t>
      </w:r>
      <w:r>
        <w:rPr>
          <w:spacing w:val="-6"/>
          <w:w w:val="90"/>
        </w:rPr>
        <w:t> </w:t>
      </w:r>
      <w:r>
        <w:rPr>
          <w:w w:val="90"/>
        </w:rPr>
        <w:t>improving</w:t>
      </w:r>
      <w:r>
        <w:rPr>
          <w:spacing w:val="-6"/>
          <w:w w:val="90"/>
        </w:rPr>
        <w:t> </w:t>
      </w:r>
      <w:r>
        <w:rPr>
          <w:w w:val="90"/>
        </w:rPr>
        <w:t>or</w:t>
      </w:r>
      <w:r>
        <w:rPr>
          <w:spacing w:val="-6"/>
          <w:w w:val="90"/>
        </w:rPr>
        <w:t> </w:t>
      </w:r>
      <w:r>
        <w:rPr>
          <w:w w:val="90"/>
        </w:rPr>
        <w:t>resolving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it</w:t>
      </w:r>
      <w:r>
        <w:rPr>
          <w:spacing w:val="-6"/>
          <w:w w:val="90"/>
        </w:rPr>
        <w:t> </w:t>
      </w:r>
      <w:r>
        <w:rPr>
          <w:w w:val="90"/>
        </w:rPr>
        <w:t>tells</w:t>
      </w:r>
      <w:r>
        <w:rPr>
          <w:spacing w:val="-6"/>
          <w:w w:val="90"/>
        </w:rPr>
        <w:t> </w:t>
      </w: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w w:val="90"/>
        </w:rPr>
        <w:t>specialist</w:t>
      </w:r>
      <w:r>
        <w:rPr>
          <w:spacing w:val="-6"/>
          <w:w w:val="90"/>
        </w:rPr>
        <w:t> </w:t>
      </w: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w w:val="90"/>
        </w:rPr>
        <w:t>leak</w:t>
      </w:r>
      <w:r>
        <w:rPr>
          <w:spacing w:val="-6"/>
          <w:w w:val="90"/>
        </w:rPr>
        <w:t> </w:t>
      </w:r>
      <w:r>
        <w:rPr>
          <w:w w:val="90"/>
        </w:rPr>
        <w:t>is </w:t>
      </w:r>
      <w:r>
        <w:rPr>
          <w:spacing w:val="-6"/>
        </w:rPr>
        <w:t>closing</w:t>
      </w:r>
      <w:r>
        <w:rPr>
          <w:spacing w:val="-23"/>
        </w:rPr>
        <w:t> </w:t>
      </w:r>
      <w:r>
        <w:rPr>
          <w:spacing w:val="-6"/>
        </w:rPr>
        <w:t>or</w:t>
      </w:r>
      <w:r>
        <w:rPr>
          <w:spacing w:val="-23"/>
        </w:rPr>
        <w:t> </w:t>
      </w:r>
      <w:r>
        <w:rPr>
          <w:spacing w:val="-6"/>
        </w:rPr>
        <w:t>being</w:t>
      </w:r>
      <w:r>
        <w:rPr>
          <w:spacing w:val="-23"/>
        </w:rPr>
        <w:t> </w:t>
      </w:r>
      <w:r>
        <w:rPr>
          <w:spacing w:val="-6"/>
        </w:rPr>
        <w:t>managed</w:t>
      </w:r>
      <w:r>
        <w:rPr>
          <w:rFonts w:ascii="Calibri" w:hAnsi="Calibri"/>
          <w:spacing w:val="-6"/>
          <w:sz w:val="22"/>
        </w:rPr>
        <w:t>,</w:t>
      </w:r>
      <w:r>
        <w:rPr>
          <w:rFonts w:ascii="Calibri" w:hAnsi="Calibri"/>
          <w:spacing w:val="-3"/>
          <w:sz w:val="22"/>
        </w:rPr>
        <w:t> </w:t>
      </w:r>
      <w:r>
        <w:rPr>
          <w:spacing w:val="-6"/>
        </w:rPr>
        <w:t>regardless</w:t>
      </w:r>
      <w:r>
        <w:rPr>
          <w:spacing w:val="-23"/>
        </w:rPr>
        <w:t> </w:t>
      </w:r>
      <w:r>
        <w:rPr>
          <w:spacing w:val="-6"/>
        </w:rPr>
        <w:t>of</w:t>
      </w:r>
      <w:r>
        <w:rPr>
          <w:spacing w:val="-23"/>
        </w:rPr>
        <w:t> </w:t>
      </w:r>
      <w:r>
        <w:rPr>
          <w:spacing w:val="-6"/>
        </w:rPr>
        <w:t>what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spine</w:t>
      </w:r>
      <w:r>
        <w:rPr>
          <w:spacing w:val="-23"/>
        </w:rPr>
        <w:t> </w:t>
      </w:r>
      <w:r>
        <w:rPr>
          <w:spacing w:val="-6"/>
        </w:rPr>
        <w:t>looks</w:t>
      </w:r>
      <w:r>
        <w:rPr>
          <w:spacing w:val="-23"/>
        </w:rPr>
        <w:t> </w:t>
      </w:r>
      <w:r>
        <w:rPr>
          <w:spacing w:val="-6"/>
        </w:rPr>
        <w:t>like</w:t>
      </w:r>
      <w:r>
        <w:rPr>
          <w:rFonts w:ascii="Calibri" w:hAnsi="Calibri"/>
          <w:spacing w:val="-6"/>
          <w:sz w:val="22"/>
        </w:rPr>
        <w:t>.</w:t>
      </w:r>
      <w:r>
        <w:rPr>
          <w:rFonts w:ascii="Calibri" w:hAnsi="Calibri"/>
          <w:spacing w:val="-6"/>
          <w:sz w:val="22"/>
          <w:u w:val="single"/>
          <w:vertAlign w:val="superscript"/>
        </w:rPr>
        <w:t>[2]</w:t>
      </w:r>
      <w:r>
        <w:rPr>
          <w:rFonts w:ascii="Calibri" w:hAnsi="Calibri"/>
          <w:spacing w:val="2"/>
          <w:sz w:val="22"/>
          <w:u w:val="single"/>
          <w:vertAlign w:val="baseline"/>
        </w:rPr>
        <w:t> </w:t>
      </w:r>
      <w:r>
        <w:rPr>
          <w:rFonts w:ascii="Calibri" w:hAnsi="Calibri"/>
          <w:spacing w:val="-6"/>
          <w:sz w:val="22"/>
          <w:u w:val="single"/>
          <w:vertAlign w:val="superscript"/>
        </w:rPr>
        <w:t>[3]</w:t>
      </w:r>
      <w:r>
        <w:rPr>
          <w:rFonts w:ascii="Calibri" w:hAnsi="Calibri"/>
          <w:sz w:val="22"/>
          <w:u w:val="single"/>
          <w:vertAlign w:val="baseline"/>
        </w:rPr>
        <w:t> </w:t>
      </w:r>
      <w:r>
        <w:rPr>
          <w:rFonts w:ascii="Calibri" w:hAnsi="Calibri"/>
          <w:spacing w:val="-6"/>
          <w:sz w:val="22"/>
          <w:u w:val="single"/>
          <w:vertAlign w:val="superscript"/>
        </w:rPr>
        <w:t>[4]</w:t>
      </w:r>
    </w:p>
    <w:p>
      <w:pPr>
        <w:pStyle w:val="BodyText"/>
        <w:spacing w:line="271" w:lineRule="auto" w:before="212"/>
        <w:ind w:right="321"/>
        <w:rPr>
          <w:rFonts w:ascii="Calibri" w:hAnsi="Calibri"/>
          <w:sz w:val="22"/>
        </w:rPr>
      </w:pPr>
      <w:r>
        <w:rPr>
          <w:b/>
          <w:w w:val="90"/>
        </w:rPr>
        <w:t>Spinal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MRI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is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for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initial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diagnosis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and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leak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localization</w:t>
      </w:r>
      <w:r>
        <w:rPr>
          <w:rFonts w:ascii="Arial" w:hAnsi="Arial"/>
          <w:b/>
          <w:w w:val="90"/>
          <w:sz w:val="21"/>
        </w:rPr>
        <w:t>;</w:t>
      </w:r>
      <w:r>
        <w:rPr>
          <w:rFonts w:ascii="Arial" w:hAnsi="Arial"/>
          <w:b/>
          <w:spacing w:val="-8"/>
          <w:w w:val="90"/>
          <w:sz w:val="21"/>
        </w:rPr>
        <w:t> </w:t>
      </w:r>
      <w:r>
        <w:rPr>
          <w:b/>
          <w:w w:val="90"/>
        </w:rPr>
        <w:t>brain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MRI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is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for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follow</w:t>
      </w:r>
      <w:r>
        <w:rPr>
          <w:rFonts w:ascii="Arial" w:hAnsi="Arial"/>
          <w:b/>
          <w:w w:val="90"/>
          <w:sz w:val="21"/>
        </w:rPr>
        <w:t>-</w:t>
      </w:r>
      <w:r>
        <w:rPr>
          <w:b/>
          <w:w w:val="90"/>
        </w:rPr>
        <w:t>up</w:t>
      </w:r>
      <w:r>
        <w:rPr>
          <w:rFonts w:ascii="Arial" w:hAnsi="Arial"/>
          <w:b/>
          <w:w w:val="90"/>
          <w:sz w:val="21"/>
        </w:rPr>
        <w:t>.</w:t>
      </w:r>
      <w:r>
        <w:rPr>
          <w:rFonts w:ascii="Arial" w:hAnsi="Arial"/>
          <w:b/>
          <w:spacing w:val="-9"/>
          <w:w w:val="90"/>
          <w:sz w:val="21"/>
        </w:rPr>
        <w:t> </w:t>
      </w:r>
      <w:r>
        <w:rPr>
          <w:w w:val="90"/>
        </w:rPr>
        <w:t>The consensus guidance states that </w:t>
      </w:r>
      <w:r>
        <w:rPr>
          <w:rFonts w:ascii="Calibri" w:hAnsi="Calibri"/>
          <w:w w:val="90"/>
          <w:sz w:val="22"/>
        </w:rPr>
        <w:t>"</w:t>
      </w:r>
      <w:r>
        <w:rPr>
          <w:w w:val="90"/>
        </w:rPr>
        <w:t>brain MRI with contrast and noninvasive spine MRI</w:t>
      </w:r>
      <w:r>
        <w:rPr>
          <w:rFonts w:ascii="Calibri" w:hAnsi="Calibri"/>
          <w:w w:val="90"/>
          <w:sz w:val="22"/>
        </w:rPr>
        <w:t>"</w:t>
      </w:r>
      <w:r>
        <w:rPr>
          <w:rFonts w:ascii="Calibri" w:hAnsi="Calibri"/>
          <w:sz w:val="22"/>
        </w:rPr>
        <w:t> </w:t>
      </w:r>
      <w:r>
        <w:rPr>
          <w:w w:val="90"/>
        </w:rPr>
        <w:t>are recommended</w:t>
      </w:r>
      <w:r>
        <w:rPr>
          <w:spacing w:val="-14"/>
          <w:w w:val="90"/>
        </w:rPr>
        <w:t> </w:t>
      </w:r>
      <w:r>
        <w:rPr>
          <w:w w:val="90"/>
        </w:rPr>
        <w:t>when</w:t>
      </w:r>
      <w:r>
        <w:rPr>
          <w:spacing w:val="-14"/>
          <w:w w:val="90"/>
        </w:rPr>
        <w:t> </w:t>
      </w:r>
      <w:r>
        <w:rPr>
          <w:w w:val="90"/>
        </w:rPr>
        <w:t>assessing</w:t>
      </w:r>
      <w:r>
        <w:rPr>
          <w:spacing w:val="-14"/>
          <w:w w:val="90"/>
        </w:rPr>
        <w:t> </w:t>
      </w:r>
      <w:r>
        <w:rPr>
          <w:w w:val="90"/>
        </w:rPr>
        <w:t>treatment</w:t>
      </w:r>
      <w:r>
        <w:rPr>
          <w:spacing w:val="-14"/>
          <w:w w:val="90"/>
        </w:rPr>
        <w:t> </w:t>
      </w:r>
      <w:r>
        <w:rPr>
          <w:w w:val="90"/>
        </w:rPr>
        <w:t>response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but</w:t>
      </w:r>
      <w:r>
        <w:rPr>
          <w:spacing w:val="-14"/>
          <w:w w:val="90"/>
        </w:rPr>
        <w:t> </w:t>
      </w:r>
      <w:r>
        <w:rPr>
          <w:w w:val="90"/>
        </w:rPr>
        <w:t>for</w:t>
      </w:r>
      <w:r>
        <w:rPr>
          <w:spacing w:val="-14"/>
          <w:w w:val="90"/>
        </w:rPr>
        <w:t> </w:t>
      </w:r>
      <w:r>
        <w:rPr>
          <w:w w:val="90"/>
        </w:rPr>
        <w:t>routine</w:t>
      </w:r>
      <w:r>
        <w:rPr>
          <w:spacing w:val="-14"/>
          <w:w w:val="90"/>
        </w:rPr>
        <w:t> </w:t>
      </w:r>
      <w:r>
        <w:rPr>
          <w:w w:val="90"/>
        </w:rPr>
        <w:t>follow</w:t>
      </w:r>
      <w:r>
        <w:rPr>
          <w:rFonts w:ascii="Calibri" w:hAnsi="Calibri"/>
          <w:w w:val="90"/>
          <w:sz w:val="22"/>
        </w:rPr>
        <w:t>-</w:t>
      </w:r>
      <w:r>
        <w:rPr>
          <w:w w:val="90"/>
        </w:rPr>
        <w:t>up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b/>
          <w:w w:val="90"/>
        </w:rPr>
        <w:t>brain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MRI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alone </w:t>
      </w:r>
      <w:r>
        <w:rPr>
          <w:b/>
          <w:spacing w:val="-6"/>
        </w:rPr>
        <w:t>is</w:t>
      </w:r>
      <w:r>
        <w:rPr>
          <w:b/>
          <w:spacing w:val="-26"/>
        </w:rPr>
        <w:t> </w:t>
      </w:r>
      <w:r>
        <w:rPr>
          <w:b/>
          <w:spacing w:val="-6"/>
        </w:rPr>
        <w:t>o</w:t>
      </w:r>
      <w:r>
        <w:rPr>
          <w:rFonts w:ascii="Arial" w:hAnsi="Arial"/>
          <w:b/>
          <w:spacing w:val="71"/>
          <w:sz w:val="21"/>
        </w:rPr>
        <w:t> </w:t>
      </w:r>
      <w:r>
        <w:rPr>
          <w:b/>
          <w:spacing w:val="-6"/>
        </w:rPr>
        <w:t>en</w:t>
      </w:r>
      <w:r>
        <w:rPr>
          <w:b/>
          <w:spacing w:val="-26"/>
        </w:rPr>
        <w:t> </w:t>
      </w:r>
      <w:r>
        <w:rPr>
          <w:b/>
          <w:spacing w:val="-6"/>
        </w:rPr>
        <w:t>su</w:t>
      </w:r>
      <w:r>
        <w:rPr>
          <w:rFonts w:ascii="Arial" w:hAnsi="Arial"/>
          <w:b/>
          <w:spacing w:val="-6"/>
          <w:sz w:val="21"/>
        </w:rPr>
        <w:t>ﬃ</w:t>
      </w:r>
      <w:r>
        <w:rPr>
          <w:b/>
          <w:spacing w:val="-6"/>
        </w:rPr>
        <w:t>cient</w:t>
      </w:r>
      <w:r>
        <w:rPr>
          <w:b/>
          <w:spacing w:val="-24"/>
        </w:rPr>
        <w:t> </w:t>
      </w:r>
      <w:r>
        <w:rPr>
          <w:spacing w:val="-6"/>
        </w:rPr>
        <w:t>to</w:t>
      </w:r>
      <w:r>
        <w:rPr>
          <w:spacing w:val="-23"/>
        </w:rPr>
        <w:t> </w:t>
      </w:r>
      <w:r>
        <w:rPr>
          <w:spacing w:val="-6"/>
        </w:rPr>
        <w:t>track</w:t>
      </w:r>
      <w:r>
        <w:rPr>
          <w:spacing w:val="-23"/>
        </w:rPr>
        <w:t> </w:t>
      </w:r>
      <w:r>
        <w:rPr>
          <w:spacing w:val="-6"/>
        </w:rPr>
        <w:t>whether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intracranial</w:t>
      </w:r>
      <w:r>
        <w:rPr>
          <w:spacing w:val="-23"/>
        </w:rPr>
        <w:t> </w:t>
      </w:r>
      <w:r>
        <w:rPr>
          <w:spacing w:val="-6"/>
        </w:rPr>
        <w:t>hypotension</w:t>
      </w:r>
      <w:r>
        <w:rPr>
          <w:spacing w:val="-23"/>
        </w:rPr>
        <w:t> </w:t>
      </w:r>
      <w:r>
        <w:rPr>
          <w:spacing w:val="-6"/>
        </w:rPr>
        <w:t>is</w:t>
      </w:r>
      <w:r>
        <w:rPr>
          <w:spacing w:val="-23"/>
        </w:rPr>
        <w:t> </w:t>
      </w:r>
      <w:r>
        <w:rPr>
          <w:spacing w:val="-6"/>
        </w:rPr>
        <w:t>resolving</w:t>
      </w:r>
      <w:r>
        <w:rPr>
          <w:rFonts w:ascii="Calibri" w:hAnsi="Calibri"/>
          <w:spacing w:val="-6"/>
          <w:sz w:val="22"/>
        </w:rPr>
        <w:t>.</w:t>
      </w:r>
      <w:r>
        <w:rPr>
          <w:rFonts w:ascii="Calibri" w:hAnsi="Calibri"/>
          <w:spacing w:val="-6"/>
          <w:sz w:val="22"/>
          <w:u w:val="single"/>
          <w:vertAlign w:val="superscript"/>
        </w:rPr>
        <w:t>[4]</w:t>
      </w:r>
      <w:r>
        <w:rPr>
          <w:rFonts w:ascii="Calibri" w:hAnsi="Calibri"/>
          <w:sz w:val="22"/>
          <w:u w:val="single"/>
          <w:vertAlign w:val="baseline"/>
        </w:rPr>
        <w:t> </w:t>
      </w:r>
      <w:r>
        <w:rPr>
          <w:rFonts w:ascii="Calibri" w:hAnsi="Calibri"/>
          <w:spacing w:val="-6"/>
          <w:sz w:val="22"/>
          <w:u w:val="single"/>
          <w:vertAlign w:val="superscript"/>
        </w:rPr>
        <w:t>[5]</w:t>
      </w:r>
    </w:p>
    <w:p>
      <w:pPr>
        <w:pStyle w:val="BodyText"/>
        <w:spacing w:line="268" w:lineRule="auto" w:before="210"/>
        <w:ind w:right="321"/>
        <w:rPr>
          <w:rFonts w:ascii="Calibri" w:hAnsi="Calibri"/>
          <w:sz w:val="22"/>
        </w:rPr>
      </w:pPr>
      <w:r>
        <w:rPr>
          <w:b/>
          <w:w w:val="85"/>
        </w:rPr>
        <w:t>A smaller</w:t>
      </w:r>
      <w:r>
        <w:rPr>
          <w:rFonts w:ascii="Arial" w:hAnsi="Arial"/>
          <w:b/>
          <w:w w:val="85"/>
          <w:sz w:val="21"/>
        </w:rPr>
        <w:t>, </w:t>
      </w:r>
      <w:r>
        <w:rPr>
          <w:b/>
          <w:w w:val="85"/>
        </w:rPr>
        <w:t>targeted scan is deliberate</w:t>
      </w:r>
      <w:r>
        <w:rPr>
          <w:rFonts w:ascii="Arial" w:hAnsi="Arial"/>
          <w:b/>
          <w:w w:val="85"/>
          <w:sz w:val="21"/>
        </w:rPr>
        <w:t>, </w:t>
      </w:r>
      <w:r>
        <w:rPr>
          <w:b/>
          <w:w w:val="85"/>
        </w:rPr>
        <w:t>not a downgrade</w:t>
      </w:r>
      <w:r>
        <w:rPr>
          <w:rFonts w:ascii="Arial" w:hAnsi="Arial"/>
          <w:b/>
          <w:w w:val="85"/>
          <w:sz w:val="21"/>
        </w:rPr>
        <w:t>. </w:t>
      </w:r>
      <w:r>
        <w:rPr>
          <w:w w:val="85"/>
        </w:rPr>
        <w:t>The specialist is likely asking a speci</w:t>
      </w:r>
      <w:r>
        <w:rPr>
          <w:rFonts w:ascii="Calibri" w:hAnsi="Calibri"/>
          <w:w w:val="85"/>
          <w:sz w:val="22"/>
        </w:rPr>
        <w:t>ﬁ</w:t>
      </w:r>
      <w:r>
        <w:rPr>
          <w:w w:val="85"/>
        </w:rPr>
        <w:t>c </w:t>
      </w:r>
      <w:r>
        <w:rPr>
          <w:w w:val="90"/>
        </w:rPr>
        <w:t>question</w:t>
      </w:r>
      <w:r>
        <w:rPr>
          <w:rFonts w:ascii="Calibri" w:hAnsi="Calibri"/>
          <w:w w:val="90"/>
          <w:sz w:val="22"/>
        </w:rPr>
        <w:t>—"</w:t>
      </w:r>
      <w:r>
        <w:rPr>
          <w:w w:val="90"/>
        </w:rPr>
        <w:t>are the brain sagging</w:t>
      </w:r>
      <w:r>
        <w:rPr>
          <w:rFonts w:ascii="Arial" w:hAnsi="Arial"/>
          <w:w w:val="90"/>
          <w:sz w:val="21"/>
        </w:rPr>
        <w:t>/</w:t>
      </w:r>
      <w:r>
        <w:rPr>
          <w:w w:val="90"/>
        </w:rPr>
        <w:t>tonsillar descent</w:t>
      </w:r>
      <w:r>
        <w:rPr>
          <w:rFonts w:ascii="Arial" w:hAnsi="Arial"/>
          <w:w w:val="90"/>
          <w:sz w:val="21"/>
        </w:rPr>
        <w:t>/</w:t>
      </w:r>
      <w:r>
        <w:rPr>
          <w:w w:val="90"/>
        </w:rPr>
        <w:t>dural enhancement signs improving</w:t>
      </w:r>
      <w:r>
        <w:rPr>
          <w:rFonts w:ascii="Calibri" w:hAnsi="Calibri"/>
          <w:w w:val="90"/>
          <w:sz w:val="22"/>
        </w:rPr>
        <w:t>?"— </w:t>
      </w:r>
      <w:r>
        <w:rPr>
          <w:w w:val="90"/>
        </w:rPr>
        <w:t>rather than re</w:t>
      </w:r>
      <w:r>
        <w:rPr>
          <w:rFonts w:ascii="Calibri" w:hAnsi="Calibri"/>
          <w:w w:val="90"/>
          <w:sz w:val="22"/>
        </w:rPr>
        <w:t>-</w:t>
      </w:r>
      <w:r>
        <w:rPr>
          <w:w w:val="90"/>
        </w:rPr>
        <w:t>searching the entire spine for new leaks</w:t>
      </w:r>
      <w:r>
        <w:rPr>
          <w:rFonts w:ascii="Calibri" w:hAnsi="Calibri"/>
          <w:w w:val="90"/>
          <w:sz w:val="22"/>
        </w:rPr>
        <w:t>. </w:t>
      </w:r>
      <w:r>
        <w:rPr>
          <w:w w:val="90"/>
        </w:rPr>
        <w:t>That requires only the brain sequence</w:t>
      </w:r>
      <w:r>
        <w:rPr>
          <w:rFonts w:ascii="Calibri" w:hAnsi="Calibri"/>
          <w:w w:val="90"/>
          <w:sz w:val="22"/>
        </w:rPr>
        <w:t>, </w:t>
      </w:r>
      <w:r>
        <w:rPr>
          <w:spacing w:val="-8"/>
        </w:rPr>
        <w:t>which</w:t>
      </w:r>
      <w:r>
        <w:rPr>
          <w:spacing w:val="-18"/>
        </w:rPr>
        <w:t> </w:t>
      </w:r>
      <w:r>
        <w:rPr>
          <w:spacing w:val="-8"/>
        </w:rPr>
        <w:t>is</w:t>
      </w:r>
      <w:r>
        <w:rPr>
          <w:spacing w:val="-18"/>
        </w:rPr>
        <w:t> </w:t>
      </w:r>
      <w:r>
        <w:rPr>
          <w:spacing w:val="-8"/>
        </w:rPr>
        <w:t>faster</w:t>
      </w:r>
      <w:r>
        <w:rPr>
          <w:rFonts w:ascii="Calibri" w:hAnsi="Calibri"/>
          <w:spacing w:val="-8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spacing w:val="-8"/>
        </w:rPr>
        <w:t>cheaper</w:t>
      </w:r>
      <w:r>
        <w:rPr>
          <w:rFonts w:ascii="Calibri" w:hAnsi="Calibri"/>
          <w:spacing w:val="-8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spacing w:val="-8"/>
        </w:rPr>
        <w:t>and</w:t>
      </w:r>
      <w:r>
        <w:rPr>
          <w:spacing w:val="-18"/>
        </w:rPr>
        <w:t> </w:t>
      </w:r>
      <w:r>
        <w:rPr>
          <w:spacing w:val="-8"/>
        </w:rPr>
        <w:t>answers</w:t>
      </w:r>
      <w:r>
        <w:rPr>
          <w:spacing w:val="-18"/>
        </w:rPr>
        <w:t> </w:t>
      </w:r>
      <w:r>
        <w:rPr>
          <w:spacing w:val="-8"/>
        </w:rPr>
        <w:t>the</w:t>
      </w:r>
      <w:r>
        <w:rPr>
          <w:spacing w:val="-18"/>
        </w:rPr>
        <w:t> </w:t>
      </w:r>
      <w:r>
        <w:rPr>
          <w:spacing w:val="-8"/>
        </w:rPr>
        <w:t>clinical</w:t>
      </w:r>
      <w:r>
        <w:rPr>
          <w:spacing w:val="-18"/>
        </w:rPr>
        <w:t> </w:t>
      </w:r>
      <w:r>
        <w:rPr>
          <w:spacing w:val="-8"/>
        </w:rPr>
        <w:t>question</w:t>
      </w:r>
      <w:r>
        <w:rPr>
          <w:spacing w:val="-18"/>
        </w:rPr>
        <w:t> </w:t>
      </w:r>
      <w:r>
        <w:rPr>
          <w:spacing w:val="-8"/>
        </w:rPr>
        <w:t>at</w:t>
      </w:r>
      <w:r>
        <w:rPr>
          <w:spacing w:val="-18"/>
        </w:rPr>
        <w:t> </w:t>
      </w:r>
      <w:r>
        <w:rPr>
          <w:spacing w:val="-8"/>
        </w:rPr>
        <w:t>hand</w:t>
      </w:r>
      <w:r>
        <w:rPr>
          <w:rFonts w:ascii="Calibri" w:hAnsi="Calibri"/>
          <w:spacing w:val="-8"/>
          <w:sz w:val="22"/>
        </w:rPr>
        <w:t>.</w:t>
      </w:r>
    </w:p>
    <w:p>
      <w:pPr>
        <w:pStyle w:val="BodyText"/>
        <w:spacing w:line="271" w:lineRule="auto" w:before="213"/>
        <w:ind w:right="321"/>
        <w:rPr>
          <w:rFonts w:ascii="Calibri" w:hAnsi="Calibri"/>
          <w:sz w:val="22"/>
        </w:rPr>
      </w:pPr>
      <w:r>
        <w:rPr>
          <w:b/>
          <w:w w:val="85"/>
        </w:rPr>
        <w:t>Older equipment is not necessarily worse for this purpose</w:t>
      </w:r>
      <w:r>
        <w:rPr>
          <w:rFonts w:ascii="Arial" w:hAnsi="Arial"/>
          <w:b/>
          <w:w w:val="85"/>
          <w:sz w:val="21"/>
        </w:rPr>
        <w:t>. </w:t>
      </w:r>
      <w:r>
        <w:rPr>
          <w:w w:val="85"/>
        </w:rPr>
        <w:t>For detecting brain sag and dural </w:t>
      </w:r>
      <w:r>
        <w:rPr>
          <w:w w:val="90"/>
        </w:rPr>
        <w:t>enhancement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the key sequences </w:t>
      </w:r>
      <w:r>
        <w:rPr>
          <w:rFonts w:ascii="Calibri" w:hAnsi="Calibri"/>
          <w:w w:val="90"/>
          <w:sz w:val="22"/>
        </w:rPr>
        <w:t>(</w:t>
      </w:r>
      <w:r>
        <w:rPr>
          <w:w w:val="90"/>
        </w:rPr>
        <w:t>T</w:t>
      </w:r>
      <w:r>
        <w:rPr>
          <w:rFonts w:ascii="Calibri" w:hAnsi="Calibri"/>
          <w:w w:val="90"/>
          <w:sz w:val="22"/>
        </w:rPr>
        <w:t>1</w:t>
      </w:r>
      <w:r>
        <w:rPr>
          <w:rFonts w:ascii="Calibri" w:hAnsi="Calibri"/>
          <w:sz w:val="22"/>
        </w:rPr>
        <w:t> </w:t>
      </w:r>
      <w:r>
        <w:rPr>
          <w:w w:val="90"/>
        </w:rPr>
        <w:t>post</w:t>
      </w:r>
      <w:r>
        <w:rPr>
          <w:rFonts w:ascii="Calibri" w:hAnsi="Calibri"/>
          <w:w w:val="90"/>
          <w:sz w:val="22"/>
        </w:rPr>
        <w:t>-</w:t>
      </w:r>
      <w:r>
        <w:rPr>
          <w:w w:val="90"/>
        </w:rPr>
        <w:t>contrast</w:t>
      </w:r>
      <w:r>
        <w:rPr>
          <w:rFonts w:ascii="Calibri" w:hAnsi="Calibri"/>
          <w:w w:val="90"/>
          <w:sz w:val="22"/>
        </w:rPr>
        <w:t>, </w:t>
      </w:r>
      <w:r>
        <w:rPr>
          <w:w w:val="90"/>
        </w:rPr>
        <w:t>T</w:t>
      </w:r>
      <w:r>
        <w:rPr>
          <w:rFonts w:ascii="Calibri" w:hAnsi="Calibri"/>
          <w:w w:val="90"/>
          <w:sz w:val="22"/>
        </w:rPr>
        <w:t>2</w:t>
      </w:r>
      <w:r>
        <w:rPr>
          <w:rFonts w:ascii="Arial" w:hAnsi="Arial"/>
          <w:w w:val="90"/>
          <w:sz w:val="21"/>
        </w:rPr>
        <w:t>) </w:t>
      </w:r>
      <w:r>
        <w:rPr>
          <w:w w:val="90"/>
        </w:rPr>
        <w:t>have been standard for years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z w:val="22"/>
        </w:rPr>
        <w:t> </w:t>
      </w:r>
      <w:r>
        <w:rPr>
          <w:w w:val="90"/>
        </w:rPr>
        <w:t>A </w:t>
      </w:r>
      <w:r>
        <w:rPr>
          <w:rFonts w:ascii="Calibri" w:hAnsi="Calibri"/>
          <w:w w:val="90"/>
          <w:sz w:val="22"/>
        </w:rPr>
        <w:t>1.5</w:t>
      </w:r>
      <w:r>
        <w:rPr>
          <w:w w:val="90"/>
        </w:rPr>
        <w:t>T </w:t>
      </w:r>
      <w:r>
        <w:rPr>
          <w:spacing w:val="-8"/>
        </w:rPr>
        <w:t>scanner</w:t>
      </w:r>
      <w:r>
        <w:rPr>
          <w:spacing w:val="-18"/>
        </w:rPr>
        <w:t> </w:t>
      </w:r>
      <w:r>
        <w:rPr>
          <w:spacing w:val="-8"/>
        </w:rPr>
        <w:t>from</w:t>
      </w:r>
      <w:r>
        <w:rPr>
          <w:spacing w:val="-18"/>
        </w:rPr>
        <w:t> </w:t>
      </w:r>
      <w:r>
        <w:rPr>
          <w:rFonts w:ascii="Calibri" w:hAnsi="Calibri"/>
          <w:spacing w:val="-8"/>
          <w:sz w:val="22"/>
        </w:rPr>
        <w:t>2015</w:t>
      </w:r>
      <w:r>
        <w:rPr>
          <w:rFonts w:ascii="Calibri" w:hAnsi="Calibri"/>
          <w:sz w:val="22"/>
        </w:rPr>
        <w:t> </w:t>
      </w:r>
      <w:r>
        <w:rPr>
          <w:spacing w:val="-8"/>
        </w:rPr>
        <w:t>will</w:t>
      </w:r>
      <w:r>
        <w:rPr>
          <w:spacing w:val="-18"/>
        </w:rPr>
        <w:t> </w:t>
      </w:r>
      <w:r>
        <w:rPr>
          <w:spacing w:val="-8"/>
        </w:rPr>
        <w:t>show</w:t>
      </w:r>
      <w:r>
        <w:rPr>
          <w:spacing w:val="-18"/>
        </w:rPr>
        <w:t> </w:t>
      </w:r>
      <w:r>
        <w:rPr>
          <w:spacing w:val="-8"/>
        </w:rPr>
        <w:t>these</w:t>
      </w:r>
      <w:r>
        <w:rPr>
          <w:spacing w:val="-18"/>
        </w:rPr>
        <w:t> </w:t>
      </w:r>
      <w:r>
        <w:rPr>
          <w:rFonts w:ascii="Calibri" w:hAnsi="Calibri"/>
          <w:spacing w:val="-8"/>
          <w:sz w:val="22"/>
        </w:rPr>
        <w:t>ﬁ</w:t>
      </w:r>
      <w:r>
        <w:rPr>
          <w:spacing w:val="-8"/>
        </w:rPr>
        <w:t>ndings</w:t>
      </w:r>
      <w:r>
        <w:rPr>
          <w:spacing w:val="-18"/>
        </w:rPr>
        <w:t> </w:t>
      </w:r>
      <w:r>
        <w:rPr>
          <w:spacing w:val="-8"/>
        </w:rPr>
        <w:t>just</w:t>
      </w:r>
      <w:r>
        <w:rPr>
          <w:spacing w:val="-18"/>
        </w:rPr>
        <w:t> </w:t>
      </w:r>
      <w:r>
        <w:rPr>
          <w:spacing w:val="-8"/>
        </w:rPr>
        <w:t>as</w:t>
      </w:r>
      <w:r>
        <w:rPr>
          <w:spacing w:val="-18"/>
        </w:rPr>
        <w:t> </w:t>
      </w:r>
      <w:r>
        <w:rPr>
          <w:spacing w:val="-8"/>
        </w:rPr>
        <w:t>clearly</w:t>
      </w:r>
      <w:r>
        <w:rPr>
          <w:spacing w:val="-18"/>
        </w:rPr>
        <w:t> </w:t>
      </w:r>
      <w:r>
        <w:rPr>
          <w:spacing w:val="-8"/>
        </w:rPr>
        <w:t>as</w:t>
      </w:r>
      <w:r>
        <w:rPr>
          <w:spacing w:val="-18"/>
        </w:rPr>
        <w:t> </w:t>
      </w:r>
      <w:r>
        <w:rPr>
          <w:spacing w:val="-8"/>
        </w:rPr>
        <w:t>a</w:t>
      </w:r>
      <w:r>
        <w:rPr>
          <w:spacing w:val="-18"/>
        </w:rPr>
        <w:t> </w:t>
      </w:r>
      <w:r>
        <w:rPr>
          <w:spacing w:val="-8"/>
        </w:rPr>
        <w:t>newer</w:t>
      </w:r>
      <w:r>
        <w:rPr>
          <w:spacing w:val="-18"/>
        </w:rPr>
        <w:t> </w:t>
      </w:r>
      <w:r>
        <w:rPr>
          <w:rFonts w:ascii="Calibri" w:hAnsi="Calibri"/>
          <w:spacing w:val="-8"/>
          <w:sz w:val="22"/>
        </w:rPr>
        <w:t>3</w:t>
      </w:r>
      <w:r>
        <w:rPr>
          <w:spacing w:val="-8"/>
        </w:rPr>
        <w:t>T</w:t>
      </w:r>
      <w:r>
        <w:rPr>
          <w:spacing w:val="-24"/>
        </w:rPr>
        <w:t> </w:t>
      </w:r>
      <w:r>
        <w:rPr>
          <w:spacing w:val="-8"/>
        </w:rPr>
        <w:t>machine</w:t>
      </w:r>
      <w:r>
        <w:rPr>
          <w:spacing w:val="-18"/>
        </w:rPr>
        <w:t> </w:t>
      </w:r>
      <w:r>
        <w:rPr>
          <w:spacing w:val="-8"/>
        </w:rPr>
        <w:t>for</w:t>
      </w:r>
      <w:r>
        <w:rPr>
          <w:spacing w:val="-18"/>
        </w:rPr>
        <w:t> </w:t>
      </w:r>
      <w:r>
        <w:rPr>
          <w:spacing w:val="-8"/>
        </w:rPr>
        <w:t>this </w:t>
      </w:r>
      <w:r>
        <w:rPr>
          <w:w w:val="90"/>
        </w:rPr>
        <w:t>speci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c</w:t>
      </w:r>
      <w:r>
        <w:rPr>
          <w:spacing w:val="-3"/>
          <w:w w:val="90"/>
        </w:rPr>
        <w:t> </w:t>
      </w:r>
      <w:r>
        <w:rPr>
          <w:w w:val="90"/>
        </w:rPr>
        <w:t>question</w:t>
      </w:r>
      <w:r>
        <w:rPr>
          <w:rFonts w:ascii="Calibri" w:hAnsi="Calibri"/>
          <w:w w:val="90"/>
          <w:sz w:val="22"/>
        </w:rPr>
        <w:t>. </w:t>
      </w:r>
      <w:r>
        <w:rPr>
          <w:w w:val="90"/>
        </w:rPr>
        <w:t>The</w:t>
      </w:r>
      <w:r>
        <w:rPr>
          <w:spacing w:val="-3"/>
          <w:w w:val="90"/>
        </w:rPr>
        <w:t> </w:t>
      </w:r>
      <w:r>
        <w:rPr>
          <w:w w:val="90"/>
        </w:rPr>
        <w:t>specialist</w:t>
      </w:r>
      <w:r>
        <w:rPr>
          <w:spacing w:val="-3"/>
          <w:w w:val="90"/>
        </w:rPr>
        <w:t> </w:t>
      </w:r>
      <w:r>
        <w:rPr>
          <w:w w:val="90"/>
        </w:rPr>
        <w:t>likely</w:t>
      </w:r>
      <w:r>
        <w:rPr>
          <w:spacing w:val="-3"/>
          <w:w w:val="90"/>
        </w:rPr>
        <w:t> </w:t>
      </w:r>
      <w:r>
        <w:rPr>
          <w:w w:val="90"/>
        </w:rPr>
        <w:t>chose</w:t>
      </w:r>
      <w:r>
        <w:rPr>
          <w:spacing w:val="-3"/>
          <w:w w:val="90"/>
        </w:rPr>
        <w:t> </w:t>
      </w:r>
      <w:r>
        <w:rPr>
          <w:w w:val="90"/>
        </w:rPr>
        <w:t>the</w:t>
      </w:r>
      <w:r>
        <w:rPr>
          <w:spacing w:val="-3"/>
          <w:w w:val="90"/>
        </w:rPr>
        <w:t> </w:t>
      </w:r>
      <w:r>
        <w:rPr>
          <w:w w:val="90"/>
        </w:rPr>
        <w:t>facility</w:t>
      </w:r>
      <w:r>
        <w:rPr>
          <w:spacing w:val="-3"/>
          <w:w w:val="90"/>
        </w:rPr>
        <w:t> </w:t>
      </w:r>
      <w:r>
        <w:rPr>
          <w:w w:val="90"/>
        </w:rPr>
        <w:t>based</w:t>
      </w:r>
      <w:r>
        <w:rPr>
          <w:spacing w:val="-3"/>
          <w:w w:val="90"/>
        </w:rPr>
        <w:t> </w:t>
      </w:r>
      <w:r>
        <w:rPr>
          <w:w w:val="90"/>
        </w:rPr>
        <w:t>on</w:t>
      </w:r>
      <w:r>
        <w:rPr>
          <w:spacing w:val="-3"/>
          <w:w w:val="90"/>
        </w:rPr>
        <w:t> </w:t>
      </w:r>
      <w:r>
        <w:rPr>
          <w:w w:val="90"/>
        </w:rPr>
        <w:t>availability</w:t>
      </w:r>
      <w:r>
        <w:rPr>
          <w:spacing w:val="-3"/>
          <w:w w:val="90"/>
        </w:rPr>
        <w:t> </w:t>
      </w:r>
      <w:r>
        <w:rPr>
          <w:w w:val="90"/>
        </w:rPr>
        <w:t>and</w:t>
      </w:r>
      <w:r>
        <w:rPr>
          <w:spacing w:val="-3"/>
          <w:w w:val="90"/>
        </w:rPr>
        <w:t> </w:t>
      </w:r>
      <w:r>
        <w:rPr>
          <w:w w:val="90"/>
        </w:rPr>
        <w:t>scheduling</w:t>
      </w:r>
      <w:r>
        <w:rPr>
          <w:rFonts w:ascii="Calibri" w:hAnsi="Calibri"/>
          <w:w w:val="90"/>
          <w:sz w:val="22"/>
        </w:rPr>
        <w:t>, </w:t>
      </w:r>
      <w:r>
        <w:rPr>
          <w:w w:val="90"/>
        </w:rPr>
        <w:t>not because the image quality is inadequate for what they need to see</w:t>
      </w:r>
      <w:r>
        <w:rPr>
          <w:rFonts w:ascii="Calibri" w:hAnsi="Calibri"/>
          <w:w w:val="90"/>
          <w:sz w:val="22"/>
        </w:rPr>
        <w:t>.</w:t>
      </w:r>
    </w:p>
    <w:p>
      <w:pPr>
        <w:pStyle w:val="BodyText"/>
        <w:spacing w:before="21"/>
        <w:ind w:left="0"/>
        <w:rPr>
          <w:rFonts w:ascii="Calibri"/>
        </w:rPr>
      </w:pPr>
    </w:p>
    <w:p>
      <w:pPr>
        <w:pStyle w:val="Heading1"/>
        <w:rPr>
          <w:b/>
        </w:rPr>
      </w:pPr>
      <w:r>
        <w:rPr>
          <w:b/>
          <w:w w:val="80"/>
        </w:rPr>
        <w:t>What</w:t>
      </w:r>
      <w:r>
        <w:rPr>
          <w:b/>
          <w:spacing w:val="-9"/>
        </w:rPr>
        <w:t> </w:t>
      </w:r>
      <w:r>
        <w:rPr>
          <w:b/>
          <w:w w:val="80"/>
        </w:rPr>
        <w:t>to</w:t>
      </w:r>
      <w:r>
        <w:rPr>
          <w:b/>
          <w:spacing w:val="-8"/>
        </w:rPr>
        <w:t> </w:t>
      </w:r>
      <w:r>
        <w:rPr>
          <w:b/>
          <w:w w:val="80"/>
        </w:rPr>
        <w:t>ask</w:t>
      </w:r>
      <w:r>
        <w:rPr>
          <w:b/>
          <w:spacing w:val="-8"/>
        </w:rPr>
        <w:t> </w:t>
      </w:r>
      <w:r>
        <w:rPr>
          <w:b/>
          <w:w w:val="80"/>
        </w:rPr>
        <w:t>the</w:t>
      </w:r>
      <w:r>
        <w:rPr>
          <w:b/>
          <w:spacing w:val="-8"/>
        </w:rPr>
        <w:t> </w:t>
      </w:r>
      <w:r>
        <w:rPr>
          <w:b/>
          <w:w w:val="80"/>
        </w:rPr>
        <w:t>leak</w:t>
      </w:r>
      <w:r>
        <w:rPr>
          <w:b/>
          <w:spacing w:val="-8"/>
        </w:rPr>
        <w:t> </w:t>
      </w:r>
      <w:r>
        <w:rPr>
          <w:b/>
          <w:spacing w:val="-2"/>
          <w:w w:val="80"/>
        </w:rPr>
        <w:t>specialist</w:t>
      </w:r>
    </w:p>
    <w:p>
      <w:pPr>
        <w:pStyle w:val="BodyText"/>
        <w:spacing w:before="189"/>
        <w:rPr>
          <w:rFonts w:ascii="Calibri"/>
          <w:sz w:val="22"/>
        </w:rPr>
      </w:pPr>
      <w:r>
        <w:rPr>
          <w:w w:val="90"/>
        </w:rPr>
        <w:t>Before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scan</w:t>
      </w:r>
      <w:r>
        <w:rPr>
          <w:rFonts w:ascii="Calibri"/>
          <w:w w:val="90"/>
          <w:sz w:val="22"/>
        </w:rPr>
        <w:t>,</w:t>
      </w:r>
      <w:r>
        <w:rPr>
          <w:rFonts w:ascii="Calibri"/>
          <w:spacing w:val="6"/>
          <w:sz w:val="22"/>
        </w:rPr>
        <w:t> </w:t>
      </w:r>
      <w:r>
        <w:rPr>
          <w:spacing w:val="-4"/>
          <w:w w:val="90"/>
        </w:rPr>
        <w:t>ask</w:t>
      </w:r>
      <w:r>
        <w:rPr>
          <w:rFonts w:ascii="Calibri"/>
          <w:spacing w:val="-4"/>
          <w:w w:val="90"/>
          <w:sz w:val="22"/>
        </w:rPr>
        <w:t>:</w:t>
      </w:r>
    </w:p>
    <w:p>
      <w:pPr>
        <w:pStyle w:val="BodyText"/>
        <w:spacing w:before="244"/>
        <w:ind w:left="704"/>
        <w:rPr>
          <w:rFonts w:ascii="Calibri"/>
          <w:sz w:val="22"/>
        </w:rPr>
      </w:pPr>
      <w:r>
        <w:rPr>
          <w:rFonts w:asci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971549</wp:posOffset>
                </wp:positionH>
                <wp:positionV relativeFrom="paragraph">
                  <wp:posOffset>219936</wp:posOffset>
                </wp:positionV>
                <wp:extent cx="47625" cy="4762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7.317818pt;width:3.75pt;height:3.75pt;mso-position-horizontal-relative:page;mso-position-vertical-relative:paragraph;z-index:15730688" id="docshape5" coordorigin="1530,346" coordsize="75,75" path="m1572,421l1563,421,1558,420,1530,389,1530,379,1563,346,1572,346,1605,379,1605,384,1605,389,1577,420,1572,42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/>
          <w:w w:val="90"/>
          <w:sz w:val="22"/>
        </w:rPr>
        <w:t>"</w:t>
      </w:r>
      <w:r>
        <w:rPr>
          <w:w w:val="90"/>
        </w:rPr>
        <w:t>Are</w:t>
      </w:r>
      <w:r>
        <w:rPr>
          <w:spacing w:val="-12"/>
          <w:w w:val="90"/>
        </w:rPr>
        <w:t> </w:t>
      </w:r>
      <w:r>
        <w:rPr>
          <w:w w:val="90"/>
        </w:rPr>
        <w:t>you</w:t>
      </w:r>
      <w:r>
        <w:rPr>
          <w:spacing w:val="-11"/>
          <w:w w:val="90"/>
        </w:rPr>
        <w:t> </w:t>
      </w:r>
      <w:r>
        <w:rPr>
          <w:w w:val="90"/>
        </w:rPr>
        <w:t>looking</w:t>
      </w:r>
      <w:r>
        <w:rPr>
          <w:spacing w:val="-12"/>
          <w:w w:val="90"/>
        </w:rPr>
        <w:t> </w:t>
      </w:r>
      <w:r>
        <w:rPr>
          <w:w w:val="90"/>
        </w:rPr>
        <w:t>for</w:t>
      </w:r>
      <w:r>
        <w:rPr>
          <w:spacing w:val="-11"/>
          <w:w w:val="90"/>
        </w:rPr>
        <w:t> </w:t>
      </w:r>
      <w:r>
        <w:rPr>
          <w:w w:val="90"/>
        </w:rPr>
        <w:t>resolution</w:t>
      </w:r>
      <w:r>
        <w:rPr>
          <w:spacing w:val="-12"/>
          <w:w w:val="90"/>
        </w:rPr>
        <w:t> </w:t>
      </w:r>
      <w:r>
        <w:rPr>
          <w:w w:val="90"/>
        </w:rPr>
        <w:t>of</w:t>
      </w:r>
      <w:r>
        <w:rPr>
          <w:spacing w:val="-11"/>
          <w:w w:val="90"/>
        </w:rPr>
        <w:t> </w:t>
      </w:r>
      <w:r>
        <w:rPr>
          <w:w w:val="90"/>
        </w:rPr>
        <w:t>brain</w:t>
      </w:r>
      <w:r>
        <w:rPr>
          <w:spacing w:val="-12"/>
          <w:w w:val="90"/>
        </w:rPr>
        <w:t> </w:t>
      </w:r>
      <w:r>
        <w:rPr>
          <w:w w:val="90"/>
        </w:rPr>
        <w:t>sag</w:t>
      </w:r>
      <w:r>
        <w:rPr>
          <w:rFonts w:ascii="Arial"/>
          <w:w w:val="90"/>
          <w:sz w:val="21"/>
        </w:rPr>
        <w:t>/</w:t>
      </w:r>
      <w:r>
        <w:rPr>
          <w:w w:val="90"/>
        </w:rPr>
        <w:t>tonsillar</w:t>
      </w:r>
      <w:r>
        <w:rPr>
          <w:spacing w:val="-11"/>
          <w:w w:val="90"/>
        </w:rPr>
        <w:t> </w:t>
      </w:r>
      <w:r>
        <w:rPr>
          <w:w w:val="90"/>
        </w:rPr>
        <w:t>descent</w:t>
      </w:r>
      <w:r>
        <w:rPr>
          <w:rFonts w:ascii="Calibri"/>
          <w:w w:val="90"/>
          <w:sz w:val="22"/>
        </w:rPr>
        <w:t>,</w:t>
      </w:r>
      <w:r>
        <w:rPr>
          <w:rFonts w:ascii="Calibri"/>
          <w:spacing w:val="4"/>
          <w:sz w:val="22"/>
        </w:rPr>
        <w:t> </w:t>
      </w:r>
      <w:r>
        <w:rPr>
          <w:w w:val="90"/>
        </w:rPr>
        <w:t>or</w:t>
      </w:r>
      <w:r>
        <w:rPr>
          <w:spacing w:val="-11"/>
          <w:w w:val="90"/>
        </w:rPr>
        <w:t> </w:t>
      </w:r>
      <w:r>
        <w:rPr>
          <w:w w:val="90"/>
        </w:rPr>
        <w:t>for</w:t>
      </w:r>
      <w:r>
        <w:rPr>
          <w:spacing w:val="-12"/>
          <w:w w:val="90"/>
        </w:rPr>
        <w:t> </w:t>
      </w:r>
      <w:r>
        <w:rPr>
          <w:w w:val="90"/>
        </w:rPr>
        <w:t>new</w:t>
      </w:r>
      <w:r>
        <w:rPr>
          <w:spacing w:val="-11"/>
          <w:w w:val="90"/>
        </w:rPr>
        <w:t> </w:t>
      </w:r>
      <w:r>
        <w:rPr>
          <w:w w:val="90"/>
        </w:rPr>
        <w:t>leak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signs</w:t>
      </w:r>
      <w:r>
        <w:rPr>
          <w:rFonts w:ascii="Calibri"/>
          <w:spacing w:val="-2"/>
          <w:w w:val="90"/>
          <w:sz w:val="22"/>
        </w:rPr>
        <w:t>?"</w:t>
      </w:r>
    </w:p>
    <w:p>
      <w:pPr>
        <w:pStyle w:val="BodyText"/>
        <w:spacing w:line="268" w:lineRule="auto" w:before="138"/>
        <w:ind w:left="704" w:right="449"/>
        <w:rPr>
          <w:rFonts w:ascii="Calibri"/>
          <w:sz w:val="22"/>
        </w:rPr>
      </w:pPr>
      <w:r>
        <w:rPr>
          <w:rFonts w:asci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971549</wp:posOffset>
                </wp:positionH>
                <wp:positionV relativeFrom="paragraph">
                  <wp:posOffset>152978</wp:posOffset>
                </wp:positionV>
                <wp:extent cx="47625" cy="47625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04555pt;width:3.75pt;height:3.75pt;mso-position-horizontal-relative:page;mso-position-vertical-relative:paragraph;z-index:15731200" id="docshape6" coordorigin="1530,241" coordsize="75,75" path="m1572,316l1563,316,1558,315,1530,283,1530,273,1563,241,1572,241,1605,273,1605,278,1605,283,1577,315,1572,31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/>
          <w:w w:val="90"/>
          <w:sz w:val="22"/>
        </w:rPr>
        <w:t>"</w:t>
      </w:r>
      <w:r>
        <w:rPr>
          <w:w w:val="90"/>
        </w:rPr>
        <w:t>Will you compare this to my prior brain MRI from </w:t>
      </w:r>
      <w:r>
        <w:rPr>
          <w:rFonts w:ascii="Arial"/>
          <w:w w:val="90"/>
          <w:sz w:val="21"/>
        </w:rPr>
        <w:t>[</w:t>
      </w:r>
      <w:r>
        <w:rPr>
          <w:w w:val="90"/>
        </w:rPr>
        <w:t>hospital</w:t>
      </w:r>
      <w:r>
        <w:rPr>
          <w:rFonts w:ascii="Arial"/>
          <w:w w:val="90"/>
          <w:sz w:val="21"/>
        </w:rPr>
        <w:t>/</w:t>
      </w:r>
      <w:r>
        <w:rPr>
          <w:w w:val="90"/>
        </w:rPr>
        <w:t>date</w:t>
      </w:r>
      <w:r>
        <w:rPr>
          <w:rFonts w:ascii="Arial"/>
          <w:w w:val="90"/>
          <w:sz w:val="21"/>
        </w:rPr>
        <w:t>]</w:t>
      </w:r>
      <w:r>
        <w:rPr>
          <w:rFonts w:ascii="Calibri"/>
          <w:w w:val="90"/>
          <w:sz w:val="22"/>
        </w:rPr>
        <w:t>,</w:t>
      </w:r>
      <w:r>
        <w:rPr>
          <w:rFonts w:ascii="Calibri"/>
          <w:sz w:val="22"/>
        </w:rPr>
        <w:t> </w:t>
      </w:r>
      <w:r>
        <w:rPr>
          <w:w w:val="90"/>
        </w:rPr>
        <w:t>and can you request </w:t>
      </w:r>
      <w:r>
        <w:rPr>
          <w:spacing w:val="-6"/>
        </w:rPr>
        <w:t>that</w:t>
      </w:r>
      <w:r>
        <w:rPr>
          <w:spacing w:val="-23"/>
        </w:rPr>
        <w:t> </w:t>
      </w:r>
      <w:r>
        <w:rPr>
          <w:spacing w:val="-6"/>
        </w:rPr>
        <w:t>image</w:t>
      </w:r>
      <w:r>
        <w:rPr>
          <w:spacing w:val="-23"/>
        </w:rPr>
        <w:t> </w:t>
      </w:r>
      <w:r>
        <w:rPr>
          <w:spacing w:val="-6"/>
        </w:rPr>
        <w:t>through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provincial</w:t>
      </w:r>
      <w:r>
        <w:rPr>
          <w:spacing w:val="-23"/>
        </w:rPr>
        <w:t> </w:t>
      </w:r>
      <w:r>
        <w:rPr>
          <w:spacing w:val="-6"/>
        </w:rPr>
        <w:t>network</w:t>
      </w:r>
      <w:r>
        <w:rPr>
          <w:rFonts w:ascii="Calibri"/>
          <w:spacing w:val="-6"/>
          <w:sz w:val="22"/>
        </w:rPr>
        <w:t>?"</w:t>
      </w:r>
    </w:p>
    <w:p>
      <w:pPr>
        <w:pStyle w:val="BodyText"/>
        <w:spacing w:line="268" w:lineRule="auto"/>
        <w:ind w:left="704" w:hanging="255"/>
        <w:rPr>
          <w:rFonts w:ascii="Calibri"/>
          <w:sz w:val="22"/>
        </w:rPr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rFonts w:ascii="Calibri"/>
          <w:w w:val="90"/>
          <w:sz w:val="22"/>
        </w:rPr>
        <w:t>"</w:t>
      </w:r>
      <w:r>
        <w:rPr>
          <w:w w:val="90"/>
        </w:rPr>
        <w:t>If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brain</w:t>
      </w:r>
      <w:r>
        <w:rPr>
          <w:spacing w:val="-10"/>
          <w:w w:val="90"/>
        </w:rPr>
        <w:t> </w:t>
      </w:r>
      <w:r>
        <w:rPr>
          <w:w w:val="90"/>
        </w:rPr>
        <w:t>MRI</w:t>
      </w:r>
      <w:r>
        <w:rPr>
          <w:spacing w:val="-10"/>
          <w:w w:val="90"/>
        </w:rPr>
        <w:t> </w:t>
      </w:r>
      <w:r>
        <w:rPr>
          <w:w w:val="90"/>
        </w:rPr>
        <w:t>shows</w:t>
      </w:r>
      <w:r>
        <w:rPr>
          <w:spacing w:val="-10"/>
          <w:w w:val="90"/>
        </w:rPr>
        <w:t> </w:t>
      </w:r>
      <w:r>
        <w:rPr>
          <w:w w:val="90"/>
        </w:rPr>
        <w:t>improvement</w:t>
      </w:r>
      <w:r>
        <w:rPr>
          <w:rFonts w:ascii="Calibri"/>
          <w:w w:val="90"/>
          <w:sz w:val="22"/>
        </w:rPr>
        <w:t>,</w:t>
      </w:r>
      <w:r>
        <w:rPr>
          <w:rFonts w:ascii="Calibri"/>
          <w:sz w:val="22"/>
        </w:rPr>
        <w:t> </w:t>
      </w:r>
      <w:r>
        <w:rPr>
          <w:w w:val="90"/>
        </w:rPr>
        <w:t>does</w:t>
      </w:r>
      <w:r>
        <w:rPr>
          <w:spacing w:val="-10"/>
          <w:w w:val="90"/>
        </w:rPr>
        <w:t> </w:t>
      </w:r>
      <w:r>
        <w:rPr>
          <w:w w:val="90"/>
        </w:rPr>
        <w:t>that</w:t>
      </w:r>
      <w:r>
        <w:rPr>
          <w:spacing w:val="-10"/>
          <w:w w:val="90"/>
        </w:rPr>
        <w:t> </w:t>
      </w:r>
      <w:r>
        <w:rPr>
          <w:w w:val="90"/>
        </w:rPr>
        <w:t>change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plan</w:t>
      </w:r>
      <w:r>
        <w:rPr>
          <w:spacing w:val="-10"/>
          <w:w w:val="90"/>
        </w:rPr>
        <w:t> </w:t>
      </w:r>
      <w:r>
        <w:rPr>
          <w:w w:val="90"/>
        </w:rPr>
        <w:t>for</w:t>
      </w:r>
      <w:r>
        <w:rPr>
          <w:spacing w:val="-10"/>
          <w:w w:val="90"/>
        </w:rPr>
        <w:t> </w:t>
      </w:r>
      <w:r>
        <w:rPr>
          <w:w w:val="90"/>
        </w:rPr>
        <w:t>my</w:t>
      </w:r>
      <w:r>
        <w:rPr>
          <w:spacing w:val="-10"/>
          <w:w w:val="90"/>
        </w:rPr>
        <w:t> </w:t>
      </w:r>
      <w:r>
        <w:rPr>
          <w:w w:val="90"/>
        </w:rPr>
        <w:t>spinal</w:t>
      </w:r>
      <w:r>
        <w:rPr>
          <w:spacing w:val="-10"/>
          <w:w w:val="90"/>
        </w:rPr>
        <w:t> </w:t>
      </w:r>
      <w:r>
        <w:rPr>
          <w:w w:val="90"/>
        </w:rPr>
        <w:t>leaks</w:t>
      </w:r>
      <w:r>
        <w:rPr>
          <w:spacing w:val="-10"/>
          <w:w w:val="90"/>
        </w:rPr>
        <w:t> </w:t>
      </w:r>
      <w:r>
        <w:rPr>
          <w:w w:val="90"/>
        </w:rPr>
        <w:t>and </w:t>
      </w:r>
      <w:r>
        <w:rPr>
          <w:spacing w:val="-2"/>
        </w:rPr>
        <w:t>syrinx</w:t>
      </w:r>
      <w:r>
        <w:rPr>
          <w:rFonts w:ascii="Calibri"/>
          <w:spacing w:val="-2"/>
          <w:sz w:val="22"/>
        </w:rPr>
        <w:t>?"</w:t>
      </w:r>
    </w:p>
    <w:p>
      <w:pPr>
        <w:pStyle w:val="BodyText"/>
        <w:spacing w:line="268" w:lineRule="auto"/>
        <w:ind w:right="222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18720">
                <wp:simplePos x="0" y="0"/>
                <wp:positionH relativeFrom="page">
                  <wp:posOffset>3116082</wp:posOffset>
                </wp:positionH>
                <wp:positionV relativeFrom="paragraph">
                  <wp:posOffset>771592</wp:posOffset>
                </wp:positionV>
                <wp:extent cx="36195" cy="952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45.36084pt;margin-top:60.755352pt;width:2.81773pt;height:.75pt;mso-position-horizontal-relative:page;mso-position-vertical-relative:paragraph;z-index:-15797760" id="docshape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19232">
                <wp:simplePos x="0" y="0"/>
                <wp:positionH relativeFrom="page">
                  <wp:posOffset>3259850</wp:posOffset>
                </wp:positionH>
                <wp:positionV relativeFrom="paragraph">
                  <wp:posOffset>771592</wp:posOffset>
                </wp:positionV>
                <wp:extent cx="36195" cy="952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6.681152pt;margin-top:60.755352pt;width:2.817715pt;height:.75pt;mso-position-horizontal-relative:page;mso-position-vertical-relative:paragraph;z-index:-15797248" id="docshape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That</w:t>
      </w:r>
      <w:r>
        <w:rPr>
          <w:spacing w:val="-10"/>
          <w:w w:val="90"/>
        </w:rPr>
        <w:t> </w:t>
      </w:r>
      <w:r>
        <w:rPr>
          <w:w w:val="90"/>
        </w:rPr>
        <w:t>last</w:t>
      </w:r>
      <w:r>
        <w:rPr>
          <w:spacing w:val="-10"/>
          <w:w w:val="90"/>
        </w:rPr>
        <w:t> </w:t>
      </w:r>
      <w:r>
        <w:rPr>
          <w:w w:val="90"/>
        </w:rPr>
        <w:t>question</w:t>
      </w:r>
      <w:r>
        <w:rPr>
          <w:spacing w:val="-10"/>
          <w:w w:val="90"/>
        </w:rPr>
        <w:t> </w:t>
      </w:r>
      <w:r>
        <w:rPr>
          <w:w w:val="90"/>
        </w:rPr>
        <w:t>matters</w:t>
      </w:r>
      <w:r>
        <w:rPr>
          <w:spacing w:val="-10"/>
          <w:w w:val="90"/>
        </w:rPr>
        <w:t> </w:t>
      </w:r>
      <w:r>
        <w:rPr>
          <w:w w:val="90"/>
        </w:rPr>
        <w:t>because</w:t>
      </w:r>
      <w:r>
        <w:rPr>
          <w:spacing w:val="-10"/>
          <w:w w:val="90"/>
        </w:rPr>
        <w:t>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brain</w:t>
      </w:r>
      <w:r>
        <w:rPr>
          <w:rFonts w:ascii="Calibri" w:hAnsi="Calibri"/>
          <w:w w:val="90"/>
          <w:sz w:val="22"/>
        </w:rPr>
        <w:t>-</w:t>
      </w:r>
      <w:r>
        <w:rPr>
          <w:w w:val="90"/>
        </w:rPr>
        <w:t>only</w:t>
      </w:r>
      <w:r>
        <w:rPr>
          <w:spacing w:val="-10"/>
          <w:w w:val="90"/>
        </w:rPr>
        <w:t> </w:t>
      </w:r>
      <w:r>
        <w:rPr>
          <w:w w:val="90"/>
        </w:rPr>
        <w:t>follow</w:t>
      </w:r>
      <w:r>
        <w:rPr>
          <w:rFonts w:ascii="Calibri" w:hAnsi="Calibri"/>
          <w:w w:val="90"/>
          <w:sz w:val="22"/>
        </w:rPr>
        <w:t>-</w:t>
      </w:r>
      <w:r>
        <w:rPr>
          <w:w w:val="90"/>
        </w:rPr>
        <w:t>up</w:t>
      </w:r>
      <w:r>
        <w:rPr>
          <w:spacing w:val="-10"/>
          <w:w w:val="90"/>
        </w:rPr>
        <w:t> </w:t>
      </w:r>
      <w:r>
        <w:rPr>
          <w:w w:val="90"/>
        </w:rPr>
        <w:t>can</w:t>
      </w:r>
      <w:r>
        <w:rPr>
          <w:spacing w:val="-10"/>
          <w:w w:val="90"/>
        </w:rPr>
        <w:t> </w:t>
      </w:r>
      <w:r>
        <w:rPr>
          <w:w w:val="90"/>
        </w:rPr>
        <w:t>con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rm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leak</w:t>
      </w:r>
      <w:r>
        <w:rPr>
          <w:spacing w:val="-10"/>
          <w:w w:val="90"/>
        </w:rPr>
        <w:t> </w:t>
      </w:r>
      <w:r>
        <w:rPr>
          <w:w w:val="90"/>
        </w:rPr>
        <w:t>is</w:t>
      </w:r>
      <w:r>
        <w:rPr>
          <w:spacing w:val="-10"/>
          <w:w w:val="90"/>
        </w:rPr>
        <w:t> </w:t>
      </w:r>
      <w:r>
        <w:rPr>
          <w:w w:val="90"/>
        </w:rPr>
        <w:t>responding</w:t>
      </w:r>
      <w:r>
        <w:rPr>
          <w:spacing w:val="-10"/>
          <w:w w:val="90"/>
        </w:rPr>
        <w:t> </w:t>
      </w:r>
      <w:r>
        <w:rPr>
          <w:w w:val="90"/>
        </w:rPr>
        <w:t>to treatment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but</w:t>
      </w:r>
      <w:r>
        <w:rPr>
          <w:spacing w:val="-4"/>
          <w:w w:val="90"/>
        </w:rPr>
        <w:t> </w:t>
      </w:r>
      <w:r>
        <w:rPr>
          <w:w w:val="90"/>
        </w:rPr>
        <w:t>it</w:t>
      </w:r>
      <w:r>
        <w:rPr>
          <w:spacing w:val="-4"/>
          <w:w w:val="90"/>
        </w:rPr>
        <w:t> </w:t>
      </w:r>
      <w:r>
        <w:rPr>
          <w:w w:val="90"/>
        </w:rPr>
        <w:t>cannot</w:t>
      </w:r>
      <w:r>
        <w:rPr>
          <w:spacing w:val="-4"/>
          <w:w w:val="90"/>
        </w:rPr>
        <w:t> </w:t>
      </w:r>
      <w:r>
        <w:rPr>
          <w:w w:val="90"/>
        </w:rPr>
        <w:t>assess</w:t>
      </w:r>
      <w:r>
        <w:rPr>
          <w:spacing w:val="-4"/>
          <w:w w:val="90"/>
        </w:rPr>
        <w:t> </w:t>
      </w:r>
      <w:r>
        <w:rPr>
          <w:w w:val="90"/>
        </w:rPr>
        <w:t>whether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syrinx</w:t>
      </w:r>
      <w:r>
        <w:rPr>
          <w:spacing w:val="-4"/>
          <w:w w:val="90"/>
        </w:rPr>
        <w:t> </w:t>
      </w:r>
      <w:r>
        <w:rPr>
          <w:w w:val="90"/>
        </w:rPr>
        <w:t>or</w:t>
      </w:r>
      <w:r>
        <w:rPr>
          <w:spacing w:val="-4"/>
          <w:w w:val="90"/>
        </w:rPr>
        <w:t> </w:t>
      </w:r>
      <w:r>
        <w:rPr>
          <w:w w:val="90"/>
        </w:rPr>
        <w:t>cauda</w:t>
      </w:r>
      <w:r>
        <w:rPr>
          <w:spacing w:val="-4"/>
          <w:w w:val="90"/>
        </w:rPr>
        <w:t> </w:t>
      </w:r>
      <w:r>
        <w:rPr>
          <w:w w:val="90"/>
        </w:rPr>
        <w:t>equina</w:t>
      </w:r>
      <w:r>
        <w:rPr>
          <w:spacing w:val="-4"/>
          <w:w w:val="90"/>
        </w:rPr>
        <w:t> </w:t>
      </w:r>
      <w:r>
        <w:rPr>
          <w:w w:val="90"/>
        </w:rPr>
        <w:t>involvement</w:t>
      </w:r>
      <w:r>
        <w:rPr>
          <w:spacing w:val="-4"/>
          <w:w w:val="90"/>
        </w:rPr>
        <w:t> </w:t>
      </w:r>
      <w:r>
        <w:rPr>
          <w:w w:val="90"/>
        </w:rPr>
        <w:t>is</w:t>
      </w:r>
      <w:r>
        <w:rPr>
          <w:spacing w:val="-4"/>
          <w:w w:val="90"/>
        </w:rPr>
        <w:t> </w:t>
      </w:r>
      <w:r>
        <w:rPr>
          <w:w w:val="90"/>
        </w:rPr>
        <w:t>changing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z w:val="22"/>
        </w:rPr>
        <w:t> </w:t>
      </w:r>
      <w:r>
        <w:rPr>
          <w:w w:val="90"/>
        </w:rPr>
        <w:t>If the brain MRI improves but your leg symptoms or bladder function do not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that is a reason to </w:t>
      </w:r>
      <w:r>
        <w:rPr/>
        <w:t>push</w:t>
      </w:r>
      <w:r>
        <w:rPr>
          <w:spacing w:val="-23"/>
        </w:rPr>
        <w:t> </w:t>
      </w:r>
      <w:r>
        <w:rPr/>
        <w:t>for</w:t>
      </w:r>
      <w:r>
        <w:rPr>
          <w:spacing w:val="-23"/>
        </w:rPr>
        <w:t> </w:t>
      </w:r>
      <w:r>
        <w:rPr/>
        <w:t>a</w:t>
      </w:r>
      <w:r>
        <w:rPr>
          <w:spacing w:val="-23"/>
        </w:rPr>
        <w:t> </w:t>
      </w:r>
      <w:r>
        <w:rPr/>
        <w:t>spinal</w:t>
      </w:r>
      <w:r>
        <w:rPr>
          <w:spacing w:val="-23"/>
        </w:rPr>
        <w:t> </w:t>
      </w:r>
      <w:r>
        <w:rPr/>
        <w:t>follow</w:t>
      </w:r>
      <w:r>
        <w:rPr>
          <w:rFonts w:ascii="Calibri" w:hAnsi="Calibri"/>
          <w:sz w:val="22"/>
        </w:rPr>
        <w:t>-</w:t>
      </w:r>
      <w:r>
        <w:rPr/>
        <w:t>up</w:t>
      </w:r>
      <w:r>
        <w:rPr>
          <w:spacing w:val="-23"/>
        </w:rPr>
        <w:t> </w:t>
      </w:r>
      <w:r>
        <w:rPr/>
        <w:t>as</w:t>
      </w:r>
      <w:r>
        <w:rPr>
          <w:spacing w:val="-23"/>
        </w:rPr>
        <w:t> </w:t>
      </w:r>
      <w:r>
        <w:rPr/>
        <w:t>well</w:t>
      </w:r>
      <w:r>
        <w:rPr>
          <w:rFonts w:ascii="Calibri" w:hAnsi="Calibri"/>
          <w:sz w:val="22"/>
        </w:rPr>
        <w:t>.</w:t>
      </w:r>
      <w:r>
        <w:rPr>
          <w:rFonts w:ascii="Calibri" w:hAnsi="Calibri"/>
          <w:sz w:val="22"/>
          <w:vertAlign w:val="superscript"/>
        </w:rPr>
        <w:t>[5]</w:t>
      </w:r>
      <w:r>
        <w:rPr>
          <w:rFonts w:ascii="Calibri" w:hAnsi="Calibri"/>
          <w:spacing w:val="-13"/>
          <w:sz w:val="22"/>
          <w:vertAlign w:val="baseline"/>
        </w:rPr>
        <w:t> </w:t>
      </w:r>
      <w:r>
        <w:rPr>
          <w:rFonts w:ascii="Calibri" w:hAnsi="Calibri"/>
          <w:sz w:val="22"/>
          <w:vertAlign w:val="superscript"/>
        </w:rPr>
        <w:t>[4]</w:t>
      </w:r>
    </w:p>
    <w:p>
      <w:pPr>
        <w:spacing w:before="242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55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sz w:val="19"/>
          <w:u w:val="none"/>
        </w:rPr>
      </w:pPr>
      <w:hyperlink r:id="rId7">
        <w:r>
          <w:rPr>
            <w:spacing w:val="-2"/>
            <w:sz w:val="19"/>
            <w:u w:val="single"/>
          </w:rPr>
          <w:t>https://www.sciencedai</w:t>
        </w:r>
        <w:r>
          <w:rPr>
            <w:spacing w:val="-2"/>
            <w:sz w:val="19"/>
            <w:u w:val="none"/>
          </w:rPr>
          <w:t>ly</w:t>
        </w:r>
        <w:r>
          <w:rPr>
            <w:spacing w:val="-2"/>
            <w:sz w:val="19"/>
            <w:u w:val="single"/>
          </w:rPr>
          <w:t>.com/releases/2011/01/110104064028.htm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8">
        <w:r>
          <w:rPr>
            <w:spacing w:val="-2"/>
            <w:sz w:val="19"/>
            <w:u w:val="single"/>
          </w:rPr>
          <w:t>https://europepmc.org/article/med/30776059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9">
        <w:r>
          <w:rPr>
            <w:spacing w:val="-4"/>
            <w:sz w:val="19"/>
            <w:u w:val="single"/>
          </w:rPr>
          <w:t>https://www.clinicalradiolo</w:t>
        </w:r>
        <w:r>
          <w:rPr>
            <w:spacing w:val="-4"/>
            <w:sz w:val="19"/>
            <w:u w:val="none"/>
          </w:rPr>
          <w:t>gy</w:t>
        </w:r>
        <w:r>
          <w:rPr>
            <w:spacing w:val="66"/>
            <w:sz w:val="18"/>
            <w:u w:val="single"/>
          </w:rPr>
          <w:t> </w:t>
        </w:r>
        <w:r>
          <w:rPr>
            <w:spacing w:val="-4"/>
            <w:sz w:val="19"/>
            <w:u w:val="single"/>
          </w:rPr>
          <w:t>online.net/article/S0009-9260(21)00536-5/abstract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0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ov/articles/PMC13714896/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11">
        <w:r>
          <w:rPr>
            <w:spacing w:val="-2"/>
            <w:sz w:val="19"/>
            <w:u w:val="single"/>
          </w:rPr>
          <w:t>https://www.frontiersin.org/journals/neurolo</w:t>
        </w:r>
        <w:r>
          <w:rPr>
            <w:spacing w:val="-2"/>
            <w:sz w:val="19"/>
            <w:u w:val="none"/>
          </w:rPr>
          <w:t>gy</w:t>
        </w:r>
        <w:r>
          <w:rPr>
            <w:spacing w:val="-2"/>
            <w:sz w:val="19"/>
            <w:u w:val="single"/>
          </w:rPr>
          <w:t>/articles/10.3389/fneur.2023.1145949/pdf</w:t>
        </w:r>
      </w:hyperlink>
    </w:p>
    <w:p>
      <w:pPr>
        <w:pStyle w:val="ListParagraph"/>
        <w:spacing w:after="0" w:line="240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34" w:after="0"/>
        <w:ind w:left="703" w:right="0" w:hanging="197"/>
        <w:jc w:val="left"/>
        <w:rPr>
          <w:sz w:val="19"/>
          <w:u w:val="none"/>
        </w:rPr>
      </w:pPr>
      <w:hyperlink r:id="rId12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ov/articles/PMC10179697/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3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ov/articles/PMC13136579/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14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ov/articles/PMC3836657/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5">
        <w:r>
          <w:rPr>
            <w:spacing w:val="-2"/>
            <w:sz w:val="19"/>
            <w:u w:val="single"/>
          </w:rPr>
          <w:t>https://www.a</w:t>
        </w:r>
        <w:r>
          <w:rPr>
            <w:spacing w:val="-2"/>
            <w:sz w:val="19"/>
            <w:u w:val="none"/>
          </w:rPr>
          <w:t>j</w:t>
        </w:r>
        <w:r>
          <w:rPr>
            <w:spacing w:val="-2"/>
            <w:sz w:val="19"/>
            <w:u w:val="single"/>
          </w:rPr>
          <w:t>nr.org/content/a</w:t>
        </w:r>
        <w:r>
          <w:rPr>
            <w:spacing w:val="-2"/>
            <w:sz w:val="19"/>
            <w:u w:val="none"/>
          </w:rPr>
          <w:t>j</w:t>
        </w:r>
        <w:r>
          <w:rPr>
            <w:spacing w:val="-2"/>
            <w:sz w:val="19"/>
            <w:u w:val="single"/>
          </w:rPr>
          <w:t>nr/40/4/745.full.pdf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16">
        <w:r>
          <w:rPr>
            <w:spacing w:val="-4"/>
            <w:sz w:val="19"/>
            <w:u w:val="single"/>
          </w:rPr>
          <w:t>https://www.thelancet.com/journals/laneur/article/PIIS1474-4422(21)00423-3/fulltext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95" w:lineRule="auto" w:before="158" w:after="0"/>
        <w:ind w:left="704" w:right="636" w:hanging="297"/>
        <w:jc w:val="left"/>
        <w:rPr>
          <w:sz w:val="19"/>
          <w:u w:val="none"/>
        </w:rPr>
      </w:pPr>
      <w:hyperlink r:id="rId17">
        <w:r>
          <w:rPr>
            <w:spacing w:val="-2"/>
            <w:sz w:val="19"/>
            <w:u w:val="single"/>
          </w:rPr>
          <w:t>https://ucns.org/common/Uploaded files/Continuous Certification/2026 HM Rau-Cutsforth-Gregory_Features-and-</w:t>
        </w:r>
      </w:hyperlink>
      <w:r>
        <w:rPr>
          <w:spacing w:val="-2"/>
          <w:sz w:val="19"/>
          <w:u w:val="none"/>
        </w:rPr>
        <w:t> </w:t>
      </w:r>
      <w:hyperlink r:id="rId17">
        <w:r>
          <w:rPr>
            <w:spacing w:val="-2"/>
            <w:sz w:val="19"/>
            <w:u w:val="single"/>
          </w:rPr>
          <w:t>Diagnosis-of-SIH.pdf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20" w:after="0"/>
        <w:ind w:left="704" w:right="0" w:hanging="296"/>
        <w:jc w:val="left"/>
        <w:rPr>
          <w:sz w:val="19"/>
          <w:u w:val="none"/>
        </w:rPr>
      </w:pPr>
      <w:hyperlink r:id="rId18">
        <w:r>
          <w:rPr>
            <w:spacing w:val="-2"/>
            <w:sz w:val="19"/>
            <w:u w:val="single"/>
          </w:rPr>
          <w:t>https://continuum.aan.com/doi/10.1212/cont.0000000000001566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95" w:lineRule="auto" w:before="158" w:after="0"/>
        <w:ind w:left="704" w:right="294" w:hanging="297"/>
        <w:jc w:val="left"/>
        <w:rPr>
          <w:sz w:val="19"/>
          <w:u w:val="none"/>
        </w:rPr>
      </w:pPr>
      <w:hyperlink r:id="rId19">
        <w:r>
          <w:rPr>
            <w:spacing w:val="-2"/>
            <w:sz w:val="19"/>
            <w:u w:val="single"/>
          </w:rPr>
          <w:t>https://www.uofmhealth.org/our-care/specialties-services/spinal-csf-leak-spontaneous-intracranial-hypotension-sih-p</w:t>
        </w:r>
      </w:hyperlink>
      <w:r>
        <w:rPr>
          <w:spacing w:val="-2"/>
          <w:sz w:val="19"/>
          <w:u w:val="none"/>
        </w:rPr>
        <w:t> </w:t>
      </w:r>
      <w:hyperlink r:id="rId19">
        <w:r>
          <w:rPr>
            <w:spacing w:val="-2"/>
            <w:sz w:val="19"/>
            <w:u w:val="single"/>
          </w:rPr>
          <w:t>rogram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19" w:after="0"/>
        <w:ind w:left="704" w:right="0" w:hanging="296"/>
        <w:jc w:val="left"/>
        <w:rPr>
          <w:sz w:val="19"/>
          <w:u w:val="none"/>
        </w:rPr>
      </w:pPr>
      <w:hyperlink r:id="rId20">
        <w:r>
          <w:rPr>
            <w:spacing w:val="-2"/>
            <w:sz w:val="19"/>
            <w:u w:val="single"/>
          </w:rPr>
          <w:t>https://radiolo</w:t>
        </w:r>
        <w:r>
          <w:rPr>
            <w:spacing w:val="-2"/>
            <w:sz w:val="19"/>
            <w:u w:val="none"/>
          </w:rPr>
          <w:t>gy</w:t>
        </w:r>
        <w:r>
          <w:rPr>
            <w:spacing w:val="-2"/>
            <w:sz w:val="19"/>
            <w:u w:val="single"/>
          </w:rPr>
          <w:t>assistant.nl/neuroradiolo</w:t>
        </w:r>
        <w:r>
          <w:rPr>
            <w:spacing w:val="-2"/>
            <w:sz w:val="19"/>
            <w:u w:val="none"/>
          </w:rPr>
          <w:t>gy</w:t>
        </w:r>
        <w:r>
          <w:rPr>
            <w:spacing w:val="-2"/>
            <w:sz w:val="19"/>
            <w:u w:val="single"/>
          </w:rPr>
          <w:t>/white-matter-disease-1/spontaneous-intracranial-hypotension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21">
        <w:r>
          <w:rPr>
            <w:spacing w:val="-2"/>
            <w:sz w:val="19"/>
            <w:u w:val="single"/>
          </w:rPr>
          <w:t>https://www.medapt</w:t>
        </w:r>
        <w:r>
          <w:rPr>
            <w:spacing w:val="-2"/>
            <w:sz w:val="19"/>
            <w:u w:val="none"/>
          </w:rPr>
          <w:t>ly</w:t>
        </w:r>
        <w:r>
          <w:rPr>
            <w:spacing w:val="-2"/>
            <w:sz w:val="19"/>
            <w:u w:val="single"/>
          </w:rPr>
          <w:t>.com/articles/neurolo</w:t>
        </w:r>
        <w:r>
          <w:rPr>
            <w:spacing w:val="-2"/>
            <w:sz w:val="19"/>
            <w:u w:val="none"/>
          </w:rPr>
          <w:t>gy</w:t>
        </w:r>
        <w:r>
          <w:rPr>
            <w:spacing w:val="-2"/>
            <w:sz w:val="19"/>
            <w:u w:val="single"/>
          </w:rPr>
          <w:t>/spontaneous-intracranial-hypotension/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22">
        <w:r>
          <w:rPr>
            <w:spacing w:val="-2"/>
            <w:sz w:val="19"/>
            <w:u w:val="single"/>
          </w:rPr>
          <w:t>https://docpanel.com/intracranial-hypotension-caused-spontaneous-csf-leak-o</w:t>
        </w:r>
        <w:r>
          <w:rPr>
            <w:rFonts w:ascii="Arial"/>
            <w:spacing w:val="38"/>
            <w:sz w:val="18"/>
            <w:u w:val="single"/>
          </w:rPr>
          <w:t>  </w:t>
        </w:r>
        <w:r>
          <w:rPr>
            <w:spacing w:val="-2"/>
            <w:sz w:val="19"/>
            <w:u w:val="single"/>
          </w:rPr>
          <w:t>en-misdiagnosed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23">
        <w:r>
          <w:rPr>
            <w:spacing w:val="-2"/>
            <w:sz w:val="19"/>
            <w:u w:val="single"/>
          </w:rPr>
          <w:t>https://pubmed.ncbi.nlm.nih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ov/26381563/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24">
        <w:r>
          <w:rPr>
            <w:spacing w:val="-2"/>
            <w:sz w:val="19"/>
            <w:u w:val="single"/>
          </w:rPr>
          <w:t>https://pubmed.ncbi.nlm.nih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ov/9672007/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25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ov/articles/PMC12932351/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26">
        <w:r>
          <w:rPr>
            <w:spacing w:val="-4"/>
            <w:sz w:val="19"/>
            <w:u w:val="single"/>
          </w:rPr>
          <w:t>http://www.ant-tnsjournal.com/Mag_Files/29-2/004.pdf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9" w:after="0"/>
        <w:ind w:left="704" w:right="0" w:hanging="296"/>
        <w:jc w:val="left"/>
        <w:rPr>
          <w:sz w:val="19"/>
          <w:u w:val="none"/>
        </w:rPr>
      </w:pPr>
      <w:hyperlink r:id="rId27">
        <w:r>
          <w:rPr>
            <w:spacing w:val="-2"/>
            <w:sz w:val="19"/>
            <w:u w:val="single"/>
          </w:rPr>
          <w:t>https://spinalcsfleak.org/about-spinal-csf-leaks/diagnosis-of-spinal-csf-leak/cranial-mri-pre-post/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28">
        <w:r>
          <w:rPr>
            <w:spacing w:val="-2"/>
            <w:sz w:val="19"/>
            <w:u w:val="single"/>
          </w:rPr>
          <w:t>https://www.croakey.org/why-mistakes-happen-in-radiolo</w:t>
        </w:r>
        <w:r>
          <w:rPr>
            <w:spacing w:val="-2"/>
            <w:sz w:val="19"/>
            <w:u w:val="none"/>
          </w:rPr>
          <w:t>gy</w:t>
        </w:r>
        <w:r>
          <w:rPr>
            <w:spacing w:val="-2"/>
            <w:sz w:val="19"/>
            <w:u w:val="single"/>
          </w:rPr>
          <w:t>-and-how-to-prevent-them/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29">
        <w:r>
          <w:rPr>
            <w:spacing w:val="-2"/>
            <w:sz w:val="19"/>
            <w:u w:val="single"/>
          </w:rPr>
          <w:t>https://www</w:t>
        </w:r>
        <w:r>
          <w:rPr>
            <w:spacing w:val="-2"/>
            <w:sz w:val="19"/>
            <w:u w:val="none"/>
          </w:rPr>
          <w:t>.j</w:t>
        </w:r>
        <w:r>
          <w:rPr>
            <w:spacing w:val="-2"/>
            <w:sz w:val="19"/>
            <w:u w:val="single"/>
          </w:rPr>
          <w:t>neurolo</w:t>
        </w:r>
        <w:r>
          <w:rPr>
            <w:spacing w:val="-2"/>
            <w:sz w:val="19"/>
            <w:u w:val="none"/>
          </w:rPr>
          <w:t>gy</w:t>
        </w:r>
        <w:r>
          <w:rPr>
            <w:spacing w:val="-2"/>
            <w:sz w:val="19"/>
            <w:u w:val="single"/>
          </w:rPr>
          <w:t>.com/articles/the-state-of-spontaneous-intracranial-hypotension-in-2020-a-mini-review.pdf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30">
        <w:r>
          <w:rPr>
            <w:spacing w:val="-2"/>
            <w:sz w:val="19"/>
            <w:u w:val="single"/>
          </w:rPr>
          <w:t>https://csf-leak.files.svdcdn.com/production/docs/Virtual-Membership-Packs/Factsheet-2022.pdf?dm</w:t>
        </w:r>
        <w:r>
          <w:rPr>
            <w:spacing w:val="-2"/>
            <w:sz w:val="16"/>
            <w:u w:val="single"/>
          </w:rPr>
          <w:t>=</w:t>
        </w:r>
        <w:r>
          <w:rPr>
            <w:spacing w:val="-2"/>
            <w:sz w:val="19"/>
            <w:u w:val="single"/>
          </w:rPr>
          <w:t>1679493423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31">
        <w:r>
          <w:rPr>
            <w:spacing w:val="-2"/>
            <w:sz w:val="19"/>
            <w:u w:val="single"/>
          </w:rPr>
          <w:t>https://drjonathanyip.com/conditions/brain-cerebrospinal-fluid-leaks/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309" w:lineRule="auto" w:before="158" w:after="0"/>
        <w:ind w:left="704" w:right="377" w:hanging="297"/>
        <w:jc w:val="left"/>
        <w:rPr>
          <w:sz w:val="19"/>
          <w:u w:val="none"/>
        </w:rPr>
      </w:pPr>
      <w:hyperlink r:id="rId32">
        <w:r>
          <w:rPr>
            <w:spacing w:val="-2"/>
            <w:sz w:val="19"/>
            <w:u w:val="single"/>
          </w:rPr>
          <w:t>https://www.academia.edu/116186517/The_role_of_ICP_monitoring_in_patients_with_persistent_cerebrospinal_flui</w:t>
        </w:r>
      </w:hyperlink>
      <w:r>
        <w:rPr>
          <w:spacing w:val="-2"/>
          <w:sz w:val="19"/>
          <w:u w:val="none"/>
        </w:rPr>
        <w:t> </w:t>
      </w:r>
      <w:hyperlink r:id="rId32">
        <w:r>
          <w:rPr>
            <w:spacing w:val="-2"/>
            <w:sz w:val="19"/>
            <w:u w:val="single"/>
          </w:rPr>
          <w:t>d_leak_following_spinal_surgery_a_case_series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91" w:after="0"/>
        <w:ind w:left="704" w:right="0" w:hanging="296"/>
        <w:jc w:val="left"/>
        <w:rPr>
          <w:sz w:val="19"/>
          <w:u w:val="none"/>
        </w:rPr>
      </w:pPr>
      <w:hyperlink r:id="rId33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ov/articles/PMC7990821/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9" w:after="0"/>
        <w:ind w:left="704" w:right="0" w:hanging="296"/>
        <w:jc w:val="left"/>
        <w:rPr>
          <w:sz w:val="19"/>
          <w:u w:val="none"/>
        </w:rPr>
      </w:pPr>
      <w:hyperlink r:id="rId34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ov/articles/PMC7960347/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35">
        <w:r>
          <w:rPr>
            <w:spacing w:val="-2"/>
            <w:sz w:val="19"/>
            <w:u w:val="single"/>
          </w:rPr>
          <w:t>https://pmc.ncbi.nlm.nih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ov/articles/PMC3781253/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36">
        <w:r>
          <w:rPr>
            <w:spacing w:val="-2"/>
            <w:sz w:val="19"/>
            <w:u w:val="single"/>
          </w:rPr>
          <w:t>https://www.ncbi.nlm.nih</w:t>
        </w:r>
        <w:r>
          <w:rPr>
            <w:spacing w:val="-2"/>
            <w:sz w:val="19"/>
            <w:u w:val="none"/>
          </w:rPr>
          <w:t>.g</w:t>
        </w:r>
        <w:r>
          <w:rPr>
            <w:spacing w:val="-2"/>
            <w:sz w:val="19"/>
            <w:u w:val="single"/>
          </w:rPr>
          <w:t>ov/books/NBK608598/</w:t>
        </w:r>
      </w:hyperlink>
    </w:p>
    <w:sectPr>
      <w:pgSz w:w="12240" w:h="15840"/>
      <w:pgMar w:top="5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Frank Ruhl Hofshi">
    <w:altName w:val="Frank Ruhl Hofshi"/>
    <w:charset w:val="0"/>
    <w:family w:val="modern"/>
    <w:pitch w:val="variable"/>
  </w:font>
  <w:font w:name="DejaVu Sans">
    <w:altName w:val="DejaVu San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" w:hAnsi="Lucida Sans" w:eastAsia="Lucida Sans" w:cs="Lucida San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07"/>
      <w:ind w:left="284"/>
    </w:pPr>
    <w:rPr>
      <w:rFonts w:ascii="Lucida Sans" w:hAnsi="Lucida Sans" w:eastAsia="Lucida Sans" w:cs="Lucida Sans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84"/>
      <w:outlineLvl w:val="1"/>
    </w:pPr>
    <w:rPr>
      <w:rFonts w:ascii="Lucida Sans" w:hAnsi="Lucida Sans" w:eastAsia="Lucida Sans" w:cs="Lucida Sans"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58"/>
      <w:ind w:left="704" w:hanging="296"/>
    </w:pPr>
    <w:rPr>
      <w:rFonts w:ascii="Calibri" w:hAnsi="Calibri" w:eastAsia="Calibri" w:cs="Calibri"/>
      <w:u w:val="single" w:color="000000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https://www.sciencedaily.com/releases/2011/01/110104064028.htm" TargetMode="External"/><Relationship Id="rId8" Type="http://schemas.openxmlformats.org/officeDocument/2006/relationships/hyperlink" Target="https://europepmc.org/article/med/30776059" TargetMode="External"/><Relationship Id="rId9" Type="http://schemas.openxmlformats.org/officeDocument/2006/relationships/hyperlink" Target="https://www.clinicalradiologyonline.net/article/S0009-9260(21)00536-5/abstract" TargetMode="External"/><Relationship Id="rId10" Type="http://schemas.openxmlformats.org/officeDocument/2006/relationships/hyperlink" Target="https://pmc.ncbi.nlm.nih.gov/articles/PMC13714896/" TargetMode="External"/><Relationship Id="rId11" Type="http://schemas.openxmlformats.org/officeDocument/2006/relationships/hyperlink" Target="https://www.frontiersin.org/journals/neurology/articles/10.3389/fneur.2023.1145949/pdf" TargetMode="External"/><Relationship Id="rId12" Type="http://schemas.openxmlformats.org/officeDocument/2006/relationships/hyperlink" Target="https://pmc.ncbi.nlm.nih.gov/articles/PMC10179697/" TargetMode="External"/><Relationship Id="rId13" Type="http://schemas.openxmlformats.org/officeDocument/2006/relationships/hyperlink" Target="https://pmc.ncbi.nlm.nih.gov/articles/PMC13136579/" TargetMode="External"/><Relationship Id="rId14" Type="http://schemas.openxmlformats.org/officeDocument/2006/relationships/hyperlink" Target="https://pmc.ncbi.nlm.nih.gov/articles/PMC3836657/" TargetMode="External"/><Relationship Id="rId15" Type="http://schemas.openxmlformats.org/officeDocument/2006/relationships/hyperlink" Target="https://www.ajnr.org/content/ajnr/40/4/745.full.pdf" TargetMode="External"/><Relationship Id="rId16" Type="http://schemas.openxmlformats.org/officeDocument/2006/relationships/hyperlink" Target="https://www.thelancet.com/journals/laneur/article/PIIS1474-4422(21)00423-3/fulltext" TargetMode="External"/><Relationship Id="rId17" Type="http://schemas.openxmlformats.org/officeDocument/2006/relationships/hyperlink" Target="https://ucns.org/common/Uploaded%20files/Continuous%20Certification/2026%20HM%20Rau-Cutsforth-Gregory_Features-and-Diagnosis-of-SIH.pdf" TargetMode="External"/><Relationship Id="rId18" Type="http://schemas.openxmlformats.org/officeDocument/2006/relationships/hyperlink" Target="https://continuum.aan.com/doi/10.1212/cont.0000000000001566" TargetMode="External"/><Relationship Id="rId19" Type="http://schemas.openxmlformats.org/officeDocument/2006/relationships/hyperlink" Target="https://www.uofmhealth.org/our-care/specialties-services/spinal-csf-leak-spontaneous-intracranial-hypotension-sih-program" TargetMode="External"/><Relationship Id="rId20" Type="http://schemas.openxmlformats.org/officeDocument/2006/relationships/hyperlink" Target="https://radiologyassistant.nl/neuroradiology/white-matter-disease-1/spontaneous-intracranial-hypotension" TargetMode="External"/><Relationship Id="rId21" Type="http://schemas.openxmlformats.org/officeDocument/2006/relationships/hyperlink" Target="https://www.medaptly.com/articles/neurology/spontaneous-intracranial-hypotension/" TargetMode="External"/><Relationship Id="rId22" Type="http://schemas.openxmlformats.org/officeDocument/2006/relationships/hyperlink" Target="https://docpanel.com/intracranial-hypotension-caused-spontaneous-csf-leak-often-misdiagnosed" TargetMode="External"/><Relationship Id="rId23" Type="http://schemas.openxmlformats.org/officeDocument/2006/relationships/hyperlink" Target="https://pubmed.ncbi.nlm.nih.gov/26381563/" TargetMode="External"/><Relationship Id="rId24" Type="http://schemas.openxmlformats.org/officeDocument/2006/relationships/hyperlink" Target="https://pubmed.ncbi.nlm.nih.gov/9672007/" TargetMode="External"/><Relationship Id="rId25" Type="http://schemas.openxmlformats.org/officeDocument/2006/relationships/hyperlink" Target="https://pmc.ncbi.nlm.nih.gov/articles/PMC12932351/" TargetMode="External"/><Relationship Id="rId26" Type="http://schemas.openxmlformats.org/officeDocument/2006/relationships/hyperlink" Target="http://www.ant-tnsjournal.com/Mag_Files/29-2/004.pdf" TargetMode="External"/><Relationship Id="rId27" Type="http://schemas.openxmlformats.org/officeDocument/2006/relationships/hyperlink" Target="https://spinalcsfleak.org/about-spinal-csf-leaks/diagnosis-of-spinal-csf-leak/cranial-mri-pre-post/" TargetMode="External"/><Relationship Id="rId28" Type="http://schemas.openxmlformats.org/officeDocument/2006/relationships/hyperlink" Target="https://www.croakey.org/why-mistakes-happen-in-radiology-and-how-to-prevent-them/" TargetMode="External"/><Relationship Id="rId29" Type="http://schemas.openxmlformats.org/officeDocument/2006/relationships/hyperlink" Target="https://www.jneurology.com/articles/the-state-of-spontaneous-intracranial-hypotension-in-2020-a-mini-review.pdf" TargetMode="External"/><Relationship Id="rId30" Type="http://schemas.openxmlformats.org/officeDocument/2006/relationships/hyperlink" Target="https://csf-leak.files.svdcdn.com/production/docs/Virtual-Membership-Packs/Factsheet-2022.pdf?dm=1679493423" TargetMode="External"/><Relationship Id="rId31" Type="http://schemas.openxmlformats.org/officeDocument/2006/relationships/hyperlink" Target="https://drjonathanyip.com/conditions/brain-cerebrospinal-fluid-leaks/" TargetMode="External"/><Relationship Id="rId32" Type="http://schemas.openxmlformats.org/officeDocument/2006/relationships/hyperlink" Target="https://www.academia.edu/116186517/The_role_of_ICP_monitoring_in_patients_with_persistent_cerebrospinal_fluid_leak_following_spinal_surgery_a_case_series" TargetMode="External"/><Relationship Id="rId33" Type="http://schemas.openxmlformats.org/officeDocument/2006/relationships/hyperlink" Target="https://pmc.ncbi.nlm.nih.gov/articles/PMC7990821/" TargetMode="External"/><Relationship Id="rId34" Type="http://schemas.openxmlformats.org/officeDocument/2006/relationships/hyperlink" Target="https://pmc.ncbi.nlm.nih.gov/articles/PMC7960347/" TargetMode="External"/><Relationship Id="rId35" Type="http://schemas.openxmlformats.org/officeDocument/2006/relationships/hyperlink" Target="https://pmc.ncbi.nlm.nih.gov/articles/PMC3781253/" TargetMode="External"/><Relationship Id="rId36" Type="http://schemas.openxmlformats.org/officeDocument/2006/relationships/hyperlink" Target="https://www.ncbi.nlm.nih.gov/books/NBK608598/" TargetMode="External"/><Relationship Id="rId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2026-11-01T20:03:27Z</dcterms:created>
  <dcterms:modified xsi:type="dcterms:W3CDTF">2026-11-01T20:03:27Z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2026-11-01T00:00:00Z</vt:filetime>
  </property>
  <property fmtid="{D5CDD505-2E9C-101B-9397-08002B2CF9AE}" pid="5" name="Producer">
    <vt:lpwstr>Skia/PDF m127</vt:lpwstr>
  </property>
</Properties>
</file>